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494542" w:rsidRDefault="00293682" w:rsidP="00293682">
      <w:pPr>
        <w:spacing w:after="0" w:line="240" w:lineRule="auto"/>
        <w:rPr>
          <w:rFonts w:ascii="Arial" w:hAnsi="Arial" w:cs="Arial"/>
          <w:b/>
          <w:sz w:val="24"/>
          <w:szCs w:val="24"/>
          <w:lang w:eastAsia="zh-TW"/>
        </w:rPr>
      </w:pPr>
    </w:p>
    <w:p w:rsidR="00293682" w:rsidRPr="00494542" w:rsidRDefault="00D75071" w:rsidP="00293682">
      <w:pPr>
        <w:spacing w:after="0" w:line="240" w:lineRule="auto"/>
        <w:rPr>
          <w:rFonts w:ascii="Arial" w:hAnsi="Arial" w:cs="Arial"/>
          <w:b/>
          <w:sz w:val="24"/>
          <w:szCs w:val="24"/>
          <w:lang w:eastAsia="zh-TW"/>
        </w:rPr>
      </w:pPr>
      <w:r w:rsidRPr="00494542">
        <w:rPr>
          <w:rFonts w:ascii="Arial" w:hAnsi="Arial" w:cs="Arial"/>
          <w:b/>
          <w:sz w:val="24"/>
          <w:szCs w:val="24"/>
          <w:lang w:eastAsia="zh-TW"/>
        </w:rPr>
        <w:t>Trivia</w:t>
      </w:r>
    </w:p>
    <w:p w:rsidR="00D75071" w:rsidRPr="00494542" w:rsidRDefault="00D75071" w:rsidP="00293682">
      <w:pPr>
        <w:spacing w:after="0" w:line="240" w:lineRule="auto"/>
        <w:rPr>
          <w:rFonts w:ascii="Arial" w:hAnsi="Arial" w:cs="Arial"/>
          <w:b/>
          <w:sz w:val="20"/>
          <w:szCs w:val="20"/>
          <w:lang w:eastAsia="zh-TW"/>
        </w:rPr>
      </w:pPr>
    </w:p>
    <w:tbl>
      <w:tblPr>
        <w:tblW w:w="10773" w:type="dxa"/>
        <w:tblCellMar>
          <w:left w:w="0" w:type="dxa"/>
          <w:right w:w="0" w:type="dxa"/>
        </w:tblCellMar>
        <w:tblLook w:val="04A0" w:firstRow="1" w:lastRow="0" w:firstColumn="1" w:lastColumn="0" w:noHBand="0" w:noVBand="1"/>
      </w:tblPr>
      <w:tblGrid>
        <w:gridCol w:w="1134"/>
        <w:gridCol w:w="3969"/>
        <w:gridCol w:w="567"/>
        <w:gridCol w:w="1134"/>
        <w:gridCol w:w="3969"/>
      </w:tblGrid>
      <w:tr w:rsidR="00BF331A" w:rsidRPr="000D5F2F" w:rsidTr="00BB0662">
        <w:trPr>
          <w:trHeight w:val="1928"/>
        </w:trPr>
        <w:tc>
          <w:tcPr>
            <w:tcW w:w="1134" w:type="dxa"/>
          </w:tcPr>
          <w:p w:rsidR="00BF331A" w:rsidRPr="00DC31BD" w:rsidRDefault="00BF331A" w:rsidP="00C84BFE">
            <w:pPr>
              <w:rPr>
                <w:rFonts w:ascii="Arial" w:hAnsi="Arial" w:cs="Arial"/>
                <w:b/>
                <w:color w:val="D9D9D9"/>
                <w:sz w:val="96"/>
                <w:szCs w:val="96"/>
              </w:rPr>
            </w:pPr>
            <w:r w:rsidRPr="00DC31BD">
              <w:rPr>
                <w:rFonts w:ascii="Arial" w:hAnsi="Arial" w:cs="Arial"/>
                <w:b/>
                <w:color w:val="D9D9D9"/>
                <w:sz w:val="96"/>
                <w:szCs w:val="96"/>
              </w:rPr>
              <w:t>1</w:t>
            </w:r>
          </w:p>
        </w:tc>
        <w:tc>
          <w:tcPr>
            <w:tcW w:w="3969" w:type="dxa"/>
            <w:shd w:val="clear" w:color="auto" w:fill="auto"/>
          </w:tcPr>
          <w:p w:rsidR="00BF331A" w:rsidRPr="00494542" w:rsidRDefault="00BB0662" w:rsidP="00D75071">
            <w:pPr>
              <w:adjustRightInd w:val="0"/>
              <w:spacing w:after="0" w:line="240" w:lineRule="auto"/>
              <w:jc w:val="both"/>
              <w:rPr>
                <w:sz w:val="20"/>
              </w:rPr>
            </w:pPr>
            <w:proofErr w:type="spellStart"/>
            <w:r w:rsidRPr="00BB0662">
              <w:rPr>
                <w:rFonts w:ascii="Arial" w:hAnsi="Arial" w:cs="Arial"/>
                <w:sz w:val="20"/>
                <w:szCs w:val="24"/>
              </w:rPr>
              <w:t>Ivictory</w:t>
            </w:r>
            <w:proofErr w:type="spellEnd"/>
            <w:r w:rsidRPr="00BB0662">
              <w:rPr>
                <w:rFonts w:ascii="Arial" w:hAnsi="Arial" w:cs="Arial"/>
                <w:sz w:val="20"/>
                <w:szCs w:val="24"/>
              </w:rPr>
              <w:t xml:space="preserve"> in 2018 joined Silent Witness (2004) and Sacred Kingdom (2008) as the third four-year-old winner of this race since the turn of the century.</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BF331A" w:rsidP="00C84BFE">
            <w:pPr>
              <w:rPr>
                <w:rFonts w:ascii="Arial" w:hAnsi="Arial" w:cs="Arial"/>
                <w:b/>
                <w:color w:val="D9D9D9"/>
                <w:sz w:val="96"/>
                <w:szCs w:val="96"/>
              </w:rPr>
            </w:pPr>
            <w:r w:rsidRPr="00DC31BD">
              <w:rPr>
                <w:rFonts w:ascii="Arial" w:hAnsi="Arial" w:cs="Arial"/>
                <w:b/>
                <w:color w:val="D9D9D9"/>
                <w:sz w:val="96"/>
                <w:szCs w:val="96"/>
              </w:rPr>
              <w:t>8</w:t>
            </w:r>
          </w:p>
        </w:tc>
        <w:tc>
          <w:tcPr>
            <w:tcW w:w="3969" w:type="dxa"/>
            <w:shd w:val="clear" w:color="auto" w:fill="auto"/>
          </w:tcPr>
          <w:p w:rsidR="00BF331A" w:rsidRPr="00494542" w:rsidRDefault="00BB0662" w:rsidP="00D75071">
            <w:pPr>
              <w:adjustRightInd w:val="0"/>
              <w:spacing w:after="0" w:line="240" w:lineRule="auto"/>
              <w:jc w:val="both"/>
              <w:rPr>
                <w:sz w:val="20"/>
              </w:rPr>
            </w:pPr>
            <w:r w:rsidRPr="00BB0662">
              <w:rPr>
                <w:rFonts w:ascii="Arial" w:hAnsi="Arial" w:cs="Arial"/>
                <w:sz w:val="20"/>
                <w:szCs w:val="24"/>
              </w:rPr>
              <w:t>Fairy King Prawn’s success in 1999 is the last time a three-year-old won the Chairman’s Sprint Prize.</w:t>
            </w:r>
          </w:p>
        </w:tc>
      </w:tr>
      <w:tr w:rsidR="00BF331A" w:rsidRPr="000D5F2F" w:rsidTr="00BB0662">
        <w:trPr>
          <w:trHeight w:val="1928"/>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2</w:t>
            </w:r>
          </w:p>
        </w:tc>
        <w:tc>
          <w:tcPr>
            <w:tcW w:w="3969" w:type="dxa"/>
            <w:shd w:val="clear" w:color="auto" w:fill="auto"/>
          </w:tcPr>
          <w:p w:rsidR="00BF331A" w:rsidRPr="00494542" w:rsidRDefault="00BB0662" w:rsidP="000D2774">
            <w:pPr>
              <w:adjustRightInd w:val="0"/>
              <w:spacing w:after="0" w:line="240" w:lineRule="auto"/>
              <w:jc w:val="both"/>
              <w:rPr>
                <w:sz w:val="20"/>
              </w:rPr>
            </w:pPr>
            <w:proofErr w:type="spellStart"/>
            <w:r w:rsidRPr="00BB0662">
              <w:rPr>
                <w:rFonts w:ascii="Arial" w:hAnsi="Arial" w:cs="Arial"/>
                <w:sz w:val="20"/>
                <w:szCs w:val="24"/>
              </w:rPr>
              <w:t>Ivictory</w:t>
            </w:r>
            <w:proofErr w:type="spellEnd"/>
            <w:r w:rsidRPr="00BB0662">
              <w:rPr>
                <w:rFonts w:ascii="Arial" w:hAnsi="Arial" w:cs="Arial"/>
                <w:sz w:val="20"/>
                <w:szCs w:val="24"/>
              </w:rPr>
              <w:t xml:space="preserve"> matched </w:t>
            </w:r>
            <w:proofErr w:type="spellStart"/>
            <w:r w:rsidRPr="00BB0662">
              <w:rPr>
                <w:rFonts w:ascii="Arial" w:hAnsi="Arial" w:cs="Arial"/>
                <w:sz w:val="20"/>
                <w:szCs w:val="24"/>
              </w:rPr>
              <w:t>Tajasur</w:t>
            </w:r>
            <w:proofErr w:type="spellEnd"/>
            <w:r w:rsidRPr="00BB0662">
              <w:rPr>
                <w:rFonts w:ascii="Arial" w:hAnsi="Arial" w:cs="Arial"/>
                <w:sz w:val="20"/>
                <w:szCs w:val="24"/>
              </w:rPr>
              <w:t xml:space="preserve"> (2000) in taking this event at their first start in a G1/HKG1 race. They both won a handicap immediately before their Chairman’s Sprin</w:t>
            </w:r>
            <w:r w:rsidR="000D2774">
              <w:rPr>
                <w:rFonts w:ascii="Arial" w:hAnsi="Arial" w:cs="Arial"/>
                <w:sz w:val="20"/>
                <w:szCs w:val="24"/>
              </w:rPr>
              <w:t>t</w:t>
            </w:r>
            <w:r w:rsidRPr="00BB0662">
              <w:rPr>
                <w:rFonts w:ascii="Arial" w:hAnsi="Arial" w:cs="Arial"/>
                <w:sz w:val="20"/>
                <w:szCs w:val="24"/>
              </w:rPr>
              <w:t xml:space="preserve"> Prize success.</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9</w:t>
            </w:r>
          </w:p>
        </w:tc>
        <w:tc>
          <w:tcPr>
            <w:tcW w:w="3969" w:type="dxa"/>
            <w:shd w:val="clear" w:color="auto" w:fill="auto"/>
          </w:tcPr>
          <w:p w:rsidR="00BF331A" w:rsidRPr="00494542" w:rsidRDefault="00BB0662" w:rsidP="00D75071">
            <w:pPr>
              <w:adjustRightInd w:val="0"/>
              <w:spacing w:after="0" w:line="240" w:lineRule="auto"/>
              <w:jc w:val="both"/>
              <w:rPr>
                <w:sz w:val="20"/>
              </w:rPr>
            </w:pPr>
            <w:r w:rsidRPr="00BB0662">
              <w:rPr>
                <w:rFonts w:ascii="Arial" w:hAnsi="Arial" w:cs="Arial"/>
                <w:sz w:val="20"/>
                <w:szCs w:val="24"/>
              </w:rPr>
              <w:t xml:space="preserve">Legendary sprinter Silent Witness extended his unbeaten streak to 16 when he won his second Chairman’s Sprint Prize in 2005. That victory also </w:t>
            </w:r>
            <w:proofErr w:type="spellStart"/>
            <w:r w:rsidRPr="00BB0662">
              <w:rPr>
                <w:rFonts w:ascii="Arial" w:hAnsi="Arial" w:cs="Arial"/>
                <w:sz w:val="20"/>
                <w:szCs w:val="24"/>
              </w:rPr>
              <w:t>equalled</w:t>
            </w:r>
            <w:proofErr w:type="spellEnd"/>
            <w:r w:rsidRPr="00BB0662">
              <w:rPr>
                <w:rFonts w:ascii="Arial" w:hAnsi="Arial" w:cs="Arial"/>
                <w:sz w:val="20"/>
                <w:szCs w:val="24"/>
              </w:rPr>
              <w:t xml:space="preserve"> the world record for the modern era of career runs unbeaten.</w:t>
            </w:r>
          </w:p>
        </w:tc>
      </w:tr>
      <w:tr w:rsidR="00BF331A" w:rsidRPr="000D5F2F" w:rsidTr="00BB0662">
        <w:trPr>
          <w:trHeight w:val="1928"/>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3</w:t>
            </w:r>
          </w:p>
        </w:tc>
        <w:tc>
          <w:tcPr>
            <w:tcW w:w="3969" w:type="dxa"/>
            <w:shd w:val="clear" w:color="auto" w:fill="auto"/>
          </w:tcPr>
          <w:p w:rsidR="00BF331A" w:rsidRPr="00494542" w:rsidRDefault="00BB0662" w:rsidP="00E14828">
            <w:pPr>
              <w:adjustRightInd w:val="0"/>
              <w:spacing w:after="0" w:line="240" w:lineRule="auto"/>
              <w:jc w:val="both"/>
              <w:rPr>
                <w:sz w:val="20"/>
              </w:rPr>
            </w:pPr>
            <w:r w:rsidRPr="00BB0662">
              <w:rPr>
                <w:rFonts w:ascii="Arial" w:hAnsi="Arial" w:cs="Arial"/>
                <w:sz w:val="20"/>
                <w:szCs w:val="24"/>
              </w:rPr>
              <w:t xml:space="preserve">Ever Win in 1979 and </w:t>
            </w:r>
            <w:proofErr w:type="spellStart"/>
            <w:r w:rsidRPr="00BB0662">
              <w:rPr>
                <w:rFonts w:ascii="Arial" w:hAnsi="Arial" w:cs="Arial"/>
                <w:sz w:val="20"/>
                <w:szCs w:val="24"/>
              </w:rPr>
              <w:t>Ivictory</w:t>
            </w:r>
            <w:proofErr w:type="spellEnd"/>
            <w:r w:rsidRPr="00BB0662">
              <w:rPr>
                <w:rFonts w:ascii="Arial" w:hAnsi="Arial" w:cs="Arial"/>
                <w:sz w:val="20"/>
                <w:szCs w:val="24"/>
              </w:rPr>
              <w:t xml:space="preserve"> last year are the only horses to have won this race from Gate 7.</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10</w:t>
            </w:r>
          </w:p>
        </w:tc>
        <w:tc>
          <w:tcPr>
            <w:tcW w:w="3969" w:type="dxa"/>
            <w:shd w:val="clear" w:color="auto" w:fill="auto"/>
          </w:tcPr>
          <w:p w:rsidR="00BF331A" w:rsidRPr="00494542" w:rsidRDefault="00BB0662" w:rsidP="000D2774">
            <w:pPr>
              <w:adjustRightInd w:val="0"/>
              <w:spacing w:after="0" w:line="240" w:lineRule="auto"/>
              <w:jc w:val="both"/>
              <w:rPr>
                <w:sz w:val="20"/>
              </w:rPr>
            </w:pPr>
            <w:r w:rsidRPr="00BB0662">
              <w:rPr>
                <w:rFonts w:ascii="Arial" w:hAnsi="Arial" w:cs="Arial"/>
                <w:sz w:val="20"/>
                <w:szCs w:val="24"/>
              </w:rPr>
              <w:t>Silent Witness is the shortest priced winner (1/20 in 2005), while Dim Sum is the longest-priced winner in the past 3</w:t>
            </w:r>
            <w:r w:rsidR="000D2774">
              <w:rPr>
                <w:rFonts w:ascii="Arial" w:hAnsi="Arial" w:cs="Arial"/>
                <w:sz w:val="20"/>
                <w:szCs w:val="24"/>
              </w:rPr>
              <w:t>4</w:t>
            </w:r>
            <w:r w:rsidRPr="00BB0662">
              <w:rPr>
                <w:rFonts w:ascii="Arial" w:hAnsi="Arial" w:cs="Arial"/>
                <w:sz w:val="20"/>
                <w:szCs w:val="24"/>
              </w:rPr>
              <w:t xml:space="preserve"> editions, having won the 2009 renewal at 50/1.</w:t>
            </w:r>
          </w:p>
        </w:tc>
      </w:tr>
      <w:tr w:rsidR="00BF331A" w:rsidRPr="000D5F2F" w:rsidTr="00BB0662">
        <w:trPr>
          <w:trHeight w:val="1928"/>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4</w:t>
            </w:r>
          </w:p>
        </w:tc>
        <w:tc>
          <w:tcPr>
            <w:tcW w:w="3969" w:type="dxa"/>
            <w:shd w:val="clear" w:color="auto" w:fill="auto"/>
          </w:tcPr>
          <w:p w:rsidR="00BB0662" w:rsidRPr="00BB0662" w:rsidRDefault="00BB0662" w:rsidP="00BB0662">
            <w:pPr>
              <w:jc w:val="both"/>
              <w:rPr>
                <w:rFonts w:ascii="Arial" w:hAnsi="Arial" w:cs="Arial"/>
                <w:sz w:val="20"/>
                <w:szCs w:val="24"/>
              </w:rPr>
            </w:pPr>
            <w:r w:rsidRPr="00BB0662">
              <w:rPr>
                <w:rFonts w:ascii="Arial" w:hAnsi="Arial" w:cs="Arial"/>
                <w:sz w:val="20"/>
                <w:szCs w:val="24"/>
              </w:rPr>
              <w:t xml:space="preserve">John Size became the second trainer to complete a one-two-three finish in this race with </w:t>
            </w:r>
            <w:proofErr w:type="spellStart"/>
            <w:r w:rsidRPr="00BB0662">
              <w:rPr>
                <w:rFonts w:ascii="Arial" w:hAnsi="Arial" w:cs="Arial"/>
                <w:sz w:val="20"/>
                <w:szCs w:val="24"/>
              </w:rPr>
              <w:t>Ivictory</w:t>
            </w:r>
            <w:proofErr w:type="spellEnd"/>
            <w:r w:rsidRPr="00BB0662">
              <w:rPr>
                <w:rFonts w:ascii="Arial" w:hAnsi="Arial" w:cs="Arial"/>
                <w:sz w:val="20"/>
                <w:szCs w:val="24"/>
              </w:rPr>
              <w:t xml:space="preserve">, </w:t>
            </w:r>
            <w:proofErr w:type="spellStart"/>
            <w:r w:rsidRPr="00BB0662">
              <w:rPr>
                <w:rFonts w:ascii="Arial" w:hAnsi="Arial" w:cs="Arial"/>
                <w:sz w:val="20"/>
                <w:szCs w:val="24"/>
              </w:rPr>
              <w:t>Mr</w:t>
            </w:r>
            <w:proofErr w:type="spellEnd"/>
            <w:r w:rsidRPr="00BB0662">
              <w:rPr>
                <w:rFonts w:ascii="Arial" w:hAnsi="Arial" w:cs="Arial"/>
                <w:sz w:val="20"/>
                <w:szCs w:val="24"/>
              </w:rPr>
              <w:t xml:space="preserve"> Stunning and Beat The Clock last year. Ivan Allan was the first to achieve the feat with Fairy King Prawn, Cliffhanger and Plenty-Plenty in the 2001 renewal. </w:t>
            </w:r>
          </w:p>
          <w:p w:rsidR="00BF331A" w:rsidRPr="00494542" w:rsidRDefault="00BF331A" w:rsidP="00D75071">
            <w:pPr>
              <w:adjustRightInd w:val="0"/>
              <w:spacing w:after="0" w:line="240" w:lineRule="auto"/>
              <w:jc w:val="both"/>
              <w:rPr>
                <w:sz w:val="20"/>
              </w:rPr>
            </w:pP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11</w:t>
            </w:r>
          </w:p>
        </w:tc>
        <w:tc>
          <w:tcPr>
            <w:tcW w:w="3969" w:type="dxa"/>
            <w:shd w:val="clear" w:color="auto" w:fill="auto"/>
          </w:tcPr>
          <w:p w:rsidR="00BF331A" w:rsidRPr="00494542" w:rsidRDefault="00BB0662" w:rsidP="00902C13">
            <w:pPr>
              <w:adjustRightInd w:val="0"/>
              <w:spacing w:after="0" w:line="240" w:lineRule="auto"/>
              <w:jc w:val="both"/>
              <w:rPr>
                <w:sz w:val="20"/>
              </w:rPr>
            </w:pPr>
            <w:r w:rsidRPr="00BB0662">
              <w:rPr>
                <w:rFonts w:ascii="Arial" w:hAnsi="Arial" w:cs="Arial"/>
                <w:sz w:val="20"/>
                <w:szCs w:val="24"/>
              </w:rPr>
              <w:t xml:space="preserve">Top </w:t>
            </w:r>
            <w:proofErr w:type="spellStart"/>
            <w:r w:rsidRPr="00BB0662">
              <w:rPr>
                <w:rFonts w:ascii="Arial" w:hAnsi="Arial" w:cs="Arial"/>
                <w:sz w:val="20"/>
                <w:szCs w:val="24"/>
              </w:rPr>
              <w:t>favourites</w:t>
            </w:r>
            <w:proofErr w:type="spellEnd"/>
            <w:r w:rsidRPr="00BB0662">
              <w:rPr>
                <w:rFonts w:ascii="Arial" w:hAnsi="Arial" w:cs="Arial"/>
                <w:sz w:val="20"/>
                <w:szCs w:val="24"/>
              </w:rPr>
              <w:t xml:space="preserve"> have won 16 of the past 3</w:t>
            </w:r>
            <w:r w:rsidR="00902C13">
              <w:rPr>
                <w:rFonts w:ascii="Arial" w:hAnsi="Arial" w:cs="Arial"/>
                <w:sz w:val="20"/>
                <w:szCs w:val="24"/>
              </w:rPr>
              <w:t>4</w:t>
            </w:r>
            <w:bookmarkStart w:id="0" w:name="_GoBack"/>
            <w:bookmarkEnd w:id="0"/>
            <w:r w:rsidRPr="00BB0662">
              <w:rPr>
                <w:rFonts w:ascii="Arial" w:hAnsi="Arial" w:cs="Arial"/>
                <w:sz w:val="20"/>
                <w:szCs w:val="24"/>
              </w:rPr>
              <w:t xml:space="preserve"> </w:t>
            </w:r>
            <w:proofErr w:type="spellStart"/>
            <w:r w:rsidRPr="00BB0662">
              <w:rPr>
                <w:rFonts w:ascii="Arial" w:hAnsi="Arial" w:cs="Arial"/>
                <w:sz w:val="20"/>
                <w:szCs w:val="24"/>
              </w:rPr>
              <w:t>runnings</w:t>
            </w:r>
            <w:proofErr w:type="spellEnd"/>
            <w:r w:rsidRPr="00BB0662">
              <w:rPr>
                <w:rFonts w:ascii="Arial" w:hAnsi="Arial" w:cs="Arial"/>
                <w:sz w:val="20"/>
                <w:szCs w:val="24"/>
              </w:rPr>
              <w:t xml:space="preserve"> of the Chairman’s Sprint Prize, including 11 that started even-money or shorter.  </w:t>
            </w:r>
          </w:p>
        </w:tc>
      </w:tr>
      <w:tr w:rsidR="00BF331A" w:rsidRPr="000D5F2F" w:rsidTr="00BB0662">
        <w:trPr>
          <w:trHeight w:val="1928"/>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5</w:t>
            </w:r>
          </w:p>
        </w:tc>
        <w:tc>
          <w:tcPr>
            <w:tcW w:w="3969" w:type="dxa"/>
            <w:shd w:val="clear" w:color="auto" w:fill="auto"/>
          </w:tcPr>
          <w:p w:rsidR="00BF331A" w:rsidRPr="00494542" w:rsidRDefault="00BB0662" w:rsidP="00E14828">
            <w:pPr>
              <w:adjustRightInd w:val="0"/>
              <w:spacing w:after="0" w:line="240" w:lineRule="auto"/>
              <w:jc w:val="both"/>
              <w:rPr>
                <w:sz w:val="20"/>
              </w:rPr>
            </w:pPr>
            <w:r w:rsidRPr="00BB0662">
              <w:rPr>
                <w:rFonts w:ascii="Arial" w:hAnsi="Arial" w:cs="Arial"/>
                <w:sz w:val="20"/>
                <w:szCs w:val="24"/>
              </w:rPr>
              <w:t xml:space="preserve">The race was ranked equal 34th in the 2018 World’s Top 100 G1 Races. </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BB0662" w:rsidP="00C84BFE">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12</w:t>
            </w:r>
          </w:p>
        </w:tc>
        <w:tc>
          <w:tcPr>
            <w:tcW w:w="3969" w:type="dxa"/>
            <w:shd w:val="clear" w:color="auto" w:fill="auto"/>
          </w:tcPr>
          <w:p w:rsidR="00BF331A" w:rsidRPr="00BB0662" w:rsidRDefault="00BB0662" w:rsidP="00E14828">
            <w:pPr>
              <w:adjustRightInd w:val="0"/>
              <w:spacing w:after="0" w:line="240" w:lineRule="auto"/>
              <w:jc w:val="both"/>
              <w:rPr>
                <w:rFonts w:ascii="Arial" w:hAnsi="Arial" w:cs="Arial"/>
                <w:sz w:val="20"/>
                <w:szCs w:val="24"/>
              </w:rPr>
            </w:pPr>
            <w:r w:rsidRPr="00BB0662">
              <w:rPr>
                <w:rFonts w:ascii="Arial" w:hAnsi="Arial" w:cs="Arial"/>
                <w:sz w:val="20"/>
                <w:szCs w:val="24"/>
              </w:rPr>
              <w:t>Basil Marcus is the most successful jockey in the race’s history, having won five times. His first win aboard Concert King in 1992 denied Quicken Away what would have been an incredible fourth win in the race.</w:t>
            </w:r>
          </w:p>
        </w:tc>
      </w:tr>
      <w:tr w:rsidR="00BF331A" w:rsidRPr="000D5F2F" w:rsidTr="00BB0662">
        <w:trPr>
          <w:trHeight w:val="1928"/>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6</w:t>
            </w:r>
          </w:p>
        </w:tc>
        <w:tc>
          <w:tcPr>
            <w:tcW w:w="3969" w:type="dxa"/>
            <w:shd w:val="clear" w:color="auto" w:fill="auto"/>
          </w:tcPr>
          <w:p w:rsidR="00BF331A" w:rsidRPr="00494542" w:rsidRDefault="00BB0662" w:rsidP="00D75071">
            <w:pPr>
              <w:adjustRightInd w:val="0"/>
              <w:spacing w:after="0" w:line="240" w:lineRule="auto"/>
              <w:jc w:val="both"/>
              <w:rPr>
                <w:sz w:val="20"/>
              </w:rPr>
            </w:pPr>
            <w:r w:rsidRPr="00BB0662">
              <w:rPr>
                <w:rFonts w:ascii="Arial" w:hAnsi="Arial" w:cs="Arial"/>
                <w:sz w:val="20"/>
                <w:szCs w:val="24"/>
              </w:rPr>
              <w:t>Australian sprinter Chautauqua created history when he became the first overseas horse to win this race in 2016, the first time the race was opened to international competition.</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BB0662" w:rsidP="00C84BFE">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13</w:t>
            </w:r>
          </w:p>
        </w:tc>
        <w:tc>
          <w:tcPr>
            <w:tcW w:w="3969" w:type="dxa"/>
            <w:shd w:val="clear" w:color="auto" w:fill="auto"/>
          </w:tcPr>
          <w:p w:rsidR="00BF331A" w:rsidRPr="00BB0662" w:rsidRDefault="00BB0662" w:rsidP="00E14828">
            <w:pPr>
              <w:adjustRightInd w:val="0"/>
              <w:spacing w:after="0" w:line="240" w:lineRule="auto"/>
              <w:jc w:val="both"/>
              <w:rPr>
                <w:rFonts w:ascii="Arial" w:hAnsi="Arial" w:cs="Arial"/>
                <w:sz w:val="20"/>
                <w:szCs w:val="24"/>
              </w:rPr>
            </w:pPr>
            <w:r w:rsidRPr="00BB0662">
              <w:rPr>
                <w:rFonts w:ascii="Arial" w:hAnsi="Arial" w:cs="Arial"/>
                <w:sz w:val="20"/>
                <w:szCs w:val="24"/>
              </w:rPr>
              <w:t xml:space="preserve">While Ivan Allan is the all-time most successful Chairman’s Sprint Prize trainer with six wins, John Moore is the most successful active trainer, having notched four wins and 17 placings from 60 runners since 1986. He is followed by Ricky </w:t>
            </w:r>
            <w:proofErr w:type="spellStart"/>
            <w:r w:rsidRPr="00BB0662">
              <w:rPr>
                <w:rFonts w:ascii="Arial" w:hAnsi="Arial" w:cs="Arial"/>
                <w:sz w:val="20"/>
                <w:szCs w:val="24"/>
              </w:rPr>
              <w:t>Yiu</w:t>
            </w:r>
            <w:proofErr w:type="spellEnd"/>
            <w:r w:rsidRPr="00BB0662">
              <w:rPr>
                <w:rFonts w:ascii="Arial" w:hAnsi="Arial" w:cs="Arial"/>
                <w:sz w:val="20"/>
                <w:szCs w:val="24"/>
              </w:rPr>
              <w:t>, the most successful home-grown trainer in this race with three wins.</w:t>
            </w:r>
          </w:p>
        </w:tc>
      </w:tr>
      <w:tr w:rsidR="00BF331A" w:rsidRPr="000D5F2F" w:rsidTr="00BB0662">
        <w:trPr>
          <w:trHeight w:val="1928"/>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7</w:t>
            </w:r>
          </w:p>
        </w:tc>
        <w:tc>
          <w:tcPr>
            <w:tcW w:w="3969" w:type="dxa"/>
            <w:shd w:val="clear" w:color="auto" w:fill="auto"/>
          </w:tcPr>
          <w:p w:rsidR="00BF331A" w:rsidRPr="00494542" w:rsidRDefault="00BB0662" w:rsidP="00BB0662">
            <w:pPr>
              <w:adjustRightInd w:val="0"/>
              <w:spacing w:after="0" w:line="240" w:lineRule="auto"/>
              <w:jc w:val="both"/>
              <w:rPr>
                <w:noProof/>
                <w:sz w:val="20"/>
                <w:lang w:eastAsia="zh-TW"/>
              </w:rPr>
            </w:pPr>
            <w:r w:rsidRPr="00BB0662">
              <w:rPr>
                <w:rFonts w:ascii="Arial" w:hAnsi="Arial" w:cs="Arial"/>
                <w:sz w:val="20"/>
                <w:szCs w:val="24"/>
              </w:rPr>
              <w:t>Quicken Away is the only horse to have won the Chairman’s Sprint Prize three times (1989, 1990 &amp; 1991). Seven others since 1985 have won the race twice, the latest being Lucky Nine in 2013 &amp; 2014.</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BB0662" w:rsidP="00C84BFE">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14</w:t>
            </w:r>
          </w:p>
        </w:tc>
        <w:tc>
          <w:tcPr>
            <w:tcW w:w="3969" w:type="dxa"/>
            <w:shd w:val="clear" w:color="auto" w:fill="auto"/>
          </w:tcPr>
          <w:p w:rsidR="00BF331A" w:rsidRPr="00BB0662" w:rsidRDefault="00BB0662" w:rsidP="000D2774">
            <w:pPr>
              <w:spacing w:after="0" w:line="240" w:lineRule="auto"/>
              <w:jc w:val="both"/>
              <w:rPr>
                <w:rFonts w:ascii="Arial" w:hAnsi="Arial" w:cs="Arial"/>
                <w:sz w:val="20"/>
                <w:szCs w:val="24"/>
              </w:rPr>
            </w:pPr>
            <w:r w:rsidRPr="00BB0662">
              <w:rPr>
                <w:rFonts w:ascii="Arial" w:hAnsi="Arial" w:cs="Arial"/>
                <w:sz w:val="20"/>
                <w:szCs w:val="24"/>
              </w:rPr>
              <w:t>Tony Cruz rode Ever Win to victory in the inaugural version of this race in April 1979. He has notched four more victories in this race, two as a jockey and two as a trainer – most recently with Silent Witness in 2005.</w:t>
            </w:r>
          </w:p>
        </w:tc>
      </w:tr>
    </w:tbl>
    <w:p w:rsidR="000D5F2F" w:rsidRPr="00D75071" w:rsidRDefault="000D5F2F" w:rsidP="00614252">
      <w:pPr>
        <w:rPr>
          <w:rFonts w:ascii="Arial" w:hAnsi="Arial" w:cs="Arial"/>
          <w:b/>
          <w:lang w:eastAsia="zh-TW"/>
        </w:rPr>
      </w:pPr>
    </w:p>
    <w:sectPr w:rsidR="000D5F2F" w:rsidRPr="00D75071"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B9" w:rsidRDefault="00E05AB9" w:rsidP="00F52D63">
      <w:pPr>
        <w:spacing w:after="0" w:line="240" w:lineRule="auto"/>
      </w:pPr>
      <w:r>
        <w:separator/>
      </w:r>
    </w:p>
  </w:endnote>
  <w:endnote w:type="continuationSeparator" w:id="0">
    <w:p w:rsidR="00E05AB9" w:rsidRDefault="00E05AB9"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B9" w:rsidRDefault="00E05AB9" w:rsidP="00F52D63">
      <w:pPr>
        <w:spacing w:after="0" w:line="240" w:lineRule="auto"/>
      </w:pPr>
      <w:r>
        <w:separator/>
      </w:r>
    </w:p>
  </w:footnote>
  <w:footnote w:type="continuationSeparator" w:id="0">
    <w:p w:rsidR="00E05AB9" w:rsidRDefault="00E05AB9"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26" w:rsidRPr="00ED1626" w:rsidRDefault="00ED1626" w:rsidP="00ED1626">
    <w:pPr>
      <w:tabs>
        <w:tab w:val="center" w:pos="4320"/>
        <w:tab w:val="right" w:pos="8640"/>
      </w:tabs>
      <w:spacing w:after="0" w:line="240" w:lineRule="auto"/>
      <w:rPr>
        <w:rFonts w:ascii="Arial Narrow" w:hAnsi="Arial Narrow" w:cs="Arial"/>
        <w:sz w:val="14"/>
        <w:szCs w:val="24"/>
        <w:lang w:eastAsia="zh-TW"/>
      </w:rPr>
    </w:pPr>
    <w:r w:rsidRPr="00ED1626">
      <w:rPr>
        <w:rFonts w:ascii="Arial Narrow" w:hAnsi="Arial Narrow" w:cs="Arial"/>
        <w:sz w:val="14"/>
        <w:szCs w:val="24"/>
        <w:lang w:eastAsia="zh-TW"/>
      </w:rPr>
      <w:t>Chairman’s Sprint Prize (Group 1) - 1200m - Turf - Right-handed Course</w:t>
    </w:r>
  </w:p>
  <w:p w:rsidR="00ED1626" w:rsidRPr="00ED1626" w:rsidRDefault="00ED1626" w:rsidP="00ED1626">
    <w:pPr>
      <w:pBdr>
        <w:bottom w:val="single" w:sz="8" w:space="1" w:color="auto"/>
      </w:pBdr>
      <w:spacing w:after="0" w:line="60" w:lineRule="exact"/>
      <w:rPr>
        <w:rFonts w:ascii="Arial" w:hAnsi="Arial" w:cs="Arial"/>
        <w:b/>
        <w:color w:val="000000"/>
        <w:sz w:val="8"/>
        <w:szCs w:val="24"/>
        <w:lang w:val="en-GB" w:eastAsia="zh-TW"/>
      </w:rPr>
    </w:pPr>
  </w:p>
  <w:p w:rsidR="00ED1626" w:rsidRPr="00ED1626" w:rsidRDefault="00ED1626" w:rsidP="00ED1626">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D2774"/>
    <w:rsid w:val="000D49C2"/>
    <w:rsid w:val="000D5F2F"/>
    <w:rsid w:val="000E614C"/>
    <w:rsid w:val="0021493F"/>
    <w:rsid w:val="00292DF5"/>
    <w:rsid w:val="00293682"/>
    <w:rsid w:val="0034437C"/>
    <w:rsid w:val="003834A1"/>
    <w:rsid w:val="003A606D"/>
    <w:rsid w:val="003D1B58"/>
    <w:rsid w:val="00464845"/>
    <w:rsid w:val="00494542"/>
    <w:rsid w:val="00495A3F"/>
    <w:rsid w:val="004D34E3"/>
    <w:rsid w:val="005B71D8"/>
    <w:rsid w:val="00614252"/>
    <w:rsid w:val="0078267A"/>
    <w:rsid w:val="00787A9B"/>
    <w:rsid w:val="007E4418"/>
    <w:rsid w:val="007F5169"/>
    <w:rsid w:val="00803BAC"/>
    <w:rsid w:val="008127E3"/>
    <w:rsid w:val="00874D5C"/>
    <w:rsid w:val="00902C13"/>
    <w:rsid w:val="009C3EC0"/>
    <w:rsid w:val="00A13714"/>
    <w:rsid w:val="00A45081"/>
    <w:rsid w:val="00B67480"/>
    <w:rsid w:val="00BB0662"/>
    <w:rsid w:val="00BB57F1"/>
    <w:rsid w:val="00BF331A"/>
    <w:rsid w:val="00BF3CD6"/>
    <w:rsid w:val="00C00372"/>
    <w:rsid w:val="00C84BFE"/>
    <w:rsid w:val="00C933A5"/>
    <w:rsid w:val="00CC671A"/>
    <w:rsid w:val="00D00DA1"/>
    <w:rsid w:val="00D75071"/>
    <w:rsid w:val="00DA3FDA"/>
    <w:rsid w:val="00E05AB9"/>
    <w:rsid w:val="00E07E28"/>
    <w:rsid w:val="00E14828"/>
    <w:rsid w:val="00E213D8"/>
    <w:rsid w:val="00E37C02"/>
    <w:rsid w:val="00E67D29"/>
    <w:rsid w:val="00ED1626"/>
    <w:rsid w:val="00F07318"/>
    <w:rsid w:val="00F52D63"/>
    <w:rsid w:val="00FC5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E5E7ED-9D9C-4A25-9631-2F75B95A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DC0E-2F74-4307-BE66-7D95B73F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6</cp:revision>
  <cp:lastPrinted>2018-04-17T02:37:00Z</cp:lastPrinted>
  <dcterms:created xsi:type="dcterms:W3CDTF">2019-04-08T04:06:00Z</dcterms:created>
  <dcterms:modified xsi:type="dcterms:W3CDTF">2019-04-15T08:09:00Z</dcterms:modified>
</cp:coreProperties>
</file>