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9FD" w:rsidRPr="00D53137" w:rsidRDefault="000157CB" w:rsidP="003009FD">
      <w:pPr>
        <w:pStyle w:val="ydp3fc615dmsonormal"/>
        <w:snapToGrid w:val="0"/>
        <w:spacing w:before="0" w:beforeAutospacing="0" w:after="0" w:afterAutospacing="0"/>
        <w:jc w:val="both"/>
        <w:rPr>
          <w:rFonts w:asciiTheme="minorEastAsia" w:hAnsiTheme="minorEastAsia"/>
          <w:color w:val="000000"/>
          <w:sz w:val="24"/>
          <w:szCs w:val="24"/>
          <w:u w:val="single"/>
          <w:lang w:eastAsia="zh-HK"/>
        </w:rPr>
      </w:pPr>
      <w:r w:rsidRPr="00D53137">
        <w:rPr>
          <w:rFonts w:asciiTheme="minorEastAsia" w:hAnsiTheme="minorEastAsia" w:hint="eastAsia"/>
          <w:color w:val="000000"/>
          <w:sz w:val="24"/>
          <w:szCs w:val="24"/>
          <w:u w:val="single"/>
          <w:lang w:eastAsia="zh-HK"/>
        </w:rPr>
        <w:t>附件二</w:t>
      </w:r>
    </w:p>
    <w:p w:rsidR="000157CB" w:rsidRPr="00D53137" w:rsidRDefault="000157CB" w:rsidP="003009FD">
      <w:pPr>
        <w:pStyle w:val="ydp3fc615dmsonormal"/>
        <w:snapToGrid w:val="0"/>
        <w:spacing w:before="0" w:beforeAutospacing="0" w:after="0" w:afterAutospacing="0"/>
        <w:jc w:val="both"/>
        <w:rPr>
          <w:rFonts w:asciiTheme="minorEastAsia" w:hAnsiTheme="minorEastAsia"/>
          <w:color w:val="000000"/>
          <w:sz w:val="24"/>
          <w:szCs w:val="24"/>
          <w:lang w:eastAsia="zh-HK"/>
        </w:rPr>
      </w:pPr>
    </w:p>
    <w:p w:rsidR="000157CB" w:rsidRPr="00D53137" w:rsidRDefault="000157CB" w:rsidP="000157CB">
      <w:pPr>
        <w:pStyle w:val="ydp3fc615dmsonormal"/>
        <w:snapToGrid w:val="0"/>
        <w:spacing w:before="0" w:beforeAutospacing="0" w:after="0" w:afterAutospacing="0" w:line="360" w:lineRule="auto"/>
        <w:jc w:val="center"/>
        <w:rPr>
          <w:rFonts w:asciiTheme="minorEastAsia" w:hAnsiTheme="minorEastAsia"/>
          <w:b/>
          <w:color w:val="000000"/>
          <w:sz w:val="26"/>
          <w:szCs w:val="26"/>
          <w:lang w:eastAsia="zh-HK"/>
        </w:rPr>
      </w:pPr>
      <w:r w:rsidRPr="00D53137">
        <w:rPr>
          <w:rFonts w:asciiTheme="minorEastAsia" w:hAnsiTheme="minorEastAsia" w:hint="eastAsia"/>
          <w:b/>
          <w:color w:val="000000"/>
          <w:sz w:val="26"/>
          <w:szCs w:val="26"/>
          <w:lang w:eastAsia="zh-HK"/>
        </w:rPr>
        <w:t>香港賽馬會董事</w:t>
      </w:r>
    </w:p>
    <w:p w:rsidR="003009FD" w:rsidRPr="00D53137" w:rsidRDefault="000157CB" w:rsidP="000157CB">
      <w:pPr>
        <w:pStyle w:val="ydp3fc615dmsonormal"/>
        <w:snapToGrid w:val="0"/>
        <w:spacing w:before="0" w:beforeAutospacing="0" w:after="0" w:afterAutospacing="0" w:line="360" w:lineRule="auto"/>
        <w:jc w:val="center"/>
        <w:rPr>
          <w:rFonts w:asciiTheme="minorEastAsia" w:hAnsiTheme="minorEastAsia"/>
          <w:b/>
          <w:color w:val="000000"/>
          <w:sz w:val="26"/>
          <w:szCs w:val="26"/>
        </w:rPr>
      </w:pPr>
      <w:r w:rsidRPr="00D53137">
        <w:rPr>
          <w:rFonts w:asciiTheme="minorEastAsia" w:hAnsiTheme="minorEastAsia" w:hint="eastAsia"/>
          <w:b/>
          <w:color w:val="000000"/>
          <w:sz w:val="26"/>
          <w:szCs w:val="26"/>
          <w:lang w:eastAsia="zh-HK"/>
        </w:rPr>
        <w:t>陳衍里醫生</w:t>
      </w:r>
    </w:p>
    <w:p w:rsidR="003009FD" w:rsidRPr="00D53137" w:rsidRDefault="003009FD" w:rsidP="003009FD">
      <w:pPr>
        <w:pStyle w:val="ydp3fc615dmsonormal"/>
        <w:snapToGrid w:val="0"/>
        <w:spacing w:before="0" w:beforeAutospacing="0" w:after="0" w:afterAutospacing="0"/>
        <w:jc w:val="both"/>
        <w:rPr>
          <w:rFonts w:asciiTheme="minorEastAsia" w:hAnsiTheme="minorEastAsia"/>
          <w:color w:val="000000"/>
          <w:sz w:val="24"/>
          <w:szCs w:val="24"/>
        </w:rPr>
      </w:pPr>
    </w:p>
    <w:p w:rsidR="000157CB" w:rsidRPr="00D53137" w:rsidRDefault="000157CB" w:rsidP="003009FD">
      <w:pPr>
        <w:pStyle w:val="ydp3fc615dmsonormal"/>
        <w:snapToGrid w:val="0"/>
        <w:spacing w:before="0" w:beforeAutospacing="0" w:after="0" w:afterAutospacing="0"/>
        <w:jc w:val="both"/>
        <w:rPr>
          <w:rFonts w:asciiTheme="minorEastAsia" w:hAnsiTheme="minorEastAsia"/>
          <w:color w:val="000000"/>
          <w:sz w:val="24"/>
          <w:szCs w:val="24"/>
        </w:rPr>
      </w:pPr>
    </w:p>
    <w:p w:rsidR="00B52EED" w:rsidRPr="00D53137" w:rsidRDefault="00B52EED" w:rsidP="000157CB">
      <w:pPr>
        <w:pStyle w:val="ydp3fc615dmsonormal"/>
        <w:snapToGrid w:val="0"/>
        <w:spacing w:before="0" w:beforeAutospacing="0" w:after="0" w:afterAutospacing="0" w:line="276" w:lineRule="auto"/>
        <w:jc w:val="both"/>
        <w:rPr>
          <w:rFonts w:asciiTheme="minorEastAsia" w:hAnsiTheme="minorEastAsia"/>
          <w:sz w:val="24"/>
          <w:szCs w:val="24"/>
        </w:rPr>
      </w:pPr>
      <w:r w:rsidRPr="00D53137">
        <w:rPr>
          <w:rFonts w:asciiTheme="minorEastAsia" w:hAnsiTheme="minorEastAsia" w:hint="eastAsia"/>
          <w:color w:val="000000"/>
          <w:sz w:val="24"/>
          <w:szCs w:val="24"/>
        </w:rPr>
        <w:t>陳衍里醫生於1995年成為香港賽馬會會員</w:t>
      </w:r>
      <w:r w:rsidR="002A00B7">
        <w:rPr>
          <w:rFonts w:asciiTheme="minorEastAsia" w:hAnsiTheme="minorEastAsia" w:hint="eastAsia"/>
          <w:color w:val="000000"/>
          <w:sz w:val="24"/>
          <w:szCs w:val="24"/>
        </w:rPr>
        <w:t>，</w:t>
      </w:r>
      <w:r w:rsidRPr="00D53137">
        <w:rPr>
          <w:rFonts w:asciiTheme="minorEastAsia" w:hAnsiTheme="minorEastAsia" w:hint="eastAsia"/>
          <w:color w:val="000000"/>
          <w:sz w:val="24"/>
          <w:szCs w:val="24"/>
        </w:rPr>
        <w:t>並於2010年出任為</w:t>
      </w:r>
      <w:r w:rsidR="008F6489">
        <w:rPr>
          <w:rFonts w:asciiTheme="minorEastAsia" w:hAnsiTheme="minorEastAsia" w:hint="eastAsia"/>
          <w:color w:val="000000"/>
          <w:sz w:val="24"/>
          <w:szCs w:val="24"/>
          <w:lang w:eastAsia="zh-HK"/>
        </w:rPr>
        <w:t>遴</w:t>
      </w:r>
      <w:r w:rsidRPr="00D53137">
        <w:rPr>
          <w:rFonts w:asciiTheme="minorEastAsia" w:hAnsiTheme="minorEastAsia" w:hint="eastAsia"/>
          <w:color w:val="000000"/>
          <w:sz w:val="24"/>
          <w:szCs w:val="24"/>
        </w:rPr>
        <w:t>選會員。陳醫生熱衷賽馬活動</w:t>
      </w:r>
      <w:r w:rsidR="002A00B7">
        <w:rPr>
          <w:rFonts w:asciiTheme="minorEastAsia" w:hAnsiTheme="minorEastAsia" w:hint="eastAsia"/>
          <w:color w:val="000000"/>
          <w:sz w:val="24"/>
          <w:szCs w:val="24"/>
        </w:rPr>
        <w:t>，</w:t>
      </w:r>
      <w:r w:rsidRPr="00D53137">
        <w:rPr>
          <w:rFonts w:asciiTheme="minorEastAsia" w:hAnsiTheme="minorEastAsia" w:hint="eastAsia"/>
          <w:color w:val="000000"/>
          <w:sz w:val="24"/>
          <w:szCs w:val="24"/>
        </w:rPr>
        <w:t>曾合股擁有馬匹包括</w:t>
      </w:r>
      <w:r w:rsidR="000157CB" w:rsidRPr="00D53137">
        <w:rPr>
          <w:rFonts w:asciiTheme="minorEastAsia" w:hAnsiTheme="minorEastAsia" w:hint="eastAsia"/>
          <w:color w:val="000000"/>
          <w:sz w:val="24"/>
          <w:szCs w:val="24"/>
          <w:lang w:eastAsia="zh-HK"/>
        </w:rPr>
        <w:t>「</w:t>
      </w:r>
      <w:r w:rsidRPr="00D53137">
        <w:rPr>
          <w:rFonts w:asciiTheme="minorEastAsia" w:hAnsiTheme="minorEastAsia" w:hint="eastAsia"/>
          <w:color w:val="000000"/>
          <w:sz w:val="24"/>
          <w:szCs w:val="24"/>
          <w:shd w:val="clear" w:color="auto" w:fill="FFFFFF"/>
        </w:rPr>
        <w:t>擦出火</w:t>
      </w:r>
      <w:r w:rsidR="000157CB" w:rsidRPr="00D53137">
        <w:rPr>
          <w:rFonts w:asciiTheme="minorEastAsia" w:hAnsiTheme="minorEastAsia" w:hint="eastAsia"/>
          <w:color w:val="000000"/>
          <w:sz w:val="24"/>
          <w:szCs w:val="24"/>
          <w:shd w:val="clear" w:color="auto" w:fill="FFFFFF"/>
          <w:lang w:eastAsia="zh-HK"/>
        </w:rPr>
        <w:t>」、「</w:t>
      </w:r>
      <w:r w:rsidRPr="00D53137">
        <w:rPr>
          <w:rFonts w:asciiTheme="minorEastAsia" w:hAnsiTheme="minorEastAsia" w:hint="eastAsia"/>
          <w:color w:val="000000"/>
          <w:sz w:val="24"/>
          <w:szCs w:val="24"/>
          <w:shd w:val="clear" w:color="auto" w:fill="FFFFFF"/>
        </w:rPr>
        <w:t>勁酒王</w:t>
      </w:r>
      <w:r w:rsidR="000157CB" w:rsidRPr="00D53137">
        <w:rPr>
          <w:rFonts w:asciiTheme="minorEastAsia" w:hAnsiTheme="minorEastAsia" w:hint="eastAsia"/>
          <w:color w:val="000000"/>
          <w:sz w:val="24"/>
          <w:szCs w:val="24"/>
          <w:shd w:val="clear" w:color="auto" w:fill="FFFFFF"/>
          <w:lang w:eastAsia="zh-HK"/>
        </w:rPr>
        <w:t>」、「</w:t>
      </w:r>
      <w:r w:rsidRPr="00D53137">
        <w:rPr>
          <w:rFonts w:asciiTheme="minorEastAsia" w:hAnsiTheme="minorEastAsia" w:hint="eastAsia"/>
          <w:color w:val="000000"/>
          <w:sz w:val="24"/>
          <w:szCs w:val="24"/>
        </w:rPr>
        <w:t>百戰百勝</w:t>
      </w:r>
      <w:r w:rsidR="000157CB" w:rsidRPr="00D53137">
        <w:rPr>
          <w:rFonts w:asciiTheme="minorEastAsia" w:hAnsiTheme="minorEastAsia" w:hint="eastAsia"/>
          <w:color w:val="000000"/>
          <w:sz w:val="24"/>
          <w:szCs w:val="24"/>
          <w:lang w:eastAsia="zh-HK"/>
        </w:rPr>
        <w:t>」</w:t>
      </w:r>
      <w:r w:rsidRPr="00D53137">
        <w:rPr>
          <w:rFonts w:asciiTheme="minorEastAsia" w:hAnsiTheme="minorEastAsia" w:hint="eastAsia"/>
          <w:color w:val="000000"/>
          <w:sz w:val="24"/>
          <w:szCs w:val="24"/>
        </w:rPr>
        <w:t>和</w:t>
      </w:r>
      <w:r w:rsidR="000157CB" w:rsidRPr="00D53137">
        <w:rPr>
          <w:rFonts w:asciiTheme="minorEastAsia" w:hAnsiTheme="minorEastAsia" w:hint="eastAsia"/>
          <w:color w:val="000000"/>
          <w:sz w:val="24"/>
          <w:szCs w:val="24"/>
          <w:lang w:eastAsia="zh-HK"/>
        </w:rPr>
        <w:t>「</w:t>
      </w:r>
      <w:r w:rsidRPr="00D53137">
        <w:rPr>
          <w:rFonts w:asciiTheme="minorEastAsia" w:hAnsiTheme="minorEastAsia" w:hint="eastAsia"/>
          <w:color w:val="000000"/>
          <w:sz w:val="24"/>
          <w:szCs w:val="24"/>
        </w:rPr>
        <w:t>天下為攻</w:t>
      </w:r>
      <w:r w:rsidR="000157CB" w:rsidRPr="00D53137">
        <w:rPr>
          <w:rFonts w:asciiTheme="minorEastAsia" w:hAnsiTheme="minorEastAsia" w:hint="eastAsia"/>
          <w:color w:val="000000"/>
          <w:sz w:val="24"/>
          <w:szCs w:val="24"/>
          <w:lang w:eastAsia="zh-HK"/>
        </w:rPr>
        <w:t>」</w:t>
      </w:r>
      <w:r w:rsidRPr="00D53137">
        <w:rPr>
          <w:rFonts w:asciiTheme="minorEastAsia" w:hAnsiTheme="minorEastAsia" w:hint="eastAsia"/>
          <w:color w:val="000000"/>
          <w:sz w:val="24"/>
          <w:szCs w:val="24"/>
        </w:rPr>
        <w:t>。 </w:t>
      </w:r>
      <w:r w:rsidR="000157CB" w:rsidRPr="00D53137">
        <w:rPr>
          <w:rFonts w:asciiTheme="minorEastAsia" w:hAnsiTheme="minorEastAsia" w:hint="eastAsia"/>
          <w:color w:val="000000"/>
          <w:sz w:val="24"/>
          <w:szCs w:val="24"/>
          <w:lang w:eastAsia="zh-HK"/>
        </w:rPr>
        <w:t>他</w:t>
      </w:r>
      <w:r w:rsidRPr="00D53137">
        <w:rPr>
          <w:rFonts w:asciiTheme="minorEastAsia" w:hAnsiTheme="minorEastAsia" w:hint="eastAsia"/>
          <w:color w:val="000000"/>
          <w:sz w:val="24"/>
          <w:szCs w:val="24"/>
        </w:rPr>
        <w:t>最近的一匹愛驅 「天下為攻」在2018 </w:t>
      </w:r>
      <w:r w:rsidR="00770231">
        <w:rPr>
          <w:rFonts w:asciiTheme="minorEastAsia" w:hAnsiTheme="minorEastAsia" w:hint="eastAsia"/>
          <w:color w:val="000000"/>
          <w:sz w:val="24"/>
          <w:szCs w:val="24"/>
          <w:lang w:eastAsia="zh-HK"/>
        </w:rPr>
        <w:t>年</w:t>
      </w:r>
      <w:r w:rsidRPr="00D53137">
        <w:rPr>
          <w:rFonts w:asciiTheme="minorEastAsia" w:hAnsiTheme="minorEastAsia" w:hint="eastAsia"/>
          <w:color w:val="000000"/>
          <w:sz w:val="24"/>
          <w:szCs w:val="24"/>
        </w:rPr>
        <w:t>冠軍賽馬日中奪得主席短途獎 (</w:t>
      </w:r>
      <w:r w:rsidR="002A6AB2" w:rsidRPr="00D53137">
        <w:rPr>
          <w:rFonts w:asciiTheme="minorEastAsia" w:hAnsiTheme="minorEastAsia" w:hint="eastAsia"/>
          <w:color w:val="000000"/>
          <w:sz w:val="24"/>
          <w:szCs w:val="24"/>
          <w:lang w:eastAsia="zh-HK"/>
        </w:rPr>
        <w:t>國際</w:t>
      </w:r>
      <w:r w:rsidR="002A6AB2" w:rsidRPr="00D53137">
        <w:rPr>
          <w:rFonts w:asciiTheme="minorEastAsia" w:hAnsiTheme="minorEastAsia" w:hint="eastAsia"/>
          <w:color w:val="000000"/>
          <w:sz w:val="24"/>
          <w:szCs w:val="24"/>
        </w:rPr>
        <w:t>一級賽</w:t>
      </w:r>
      <w:r w:rsidRPr="00D53137">
        <w:rPr>
          <w:rFonts w:asciiTheme="minorEastAsia" w:hAnsiTheme="minorEastAsia" w:hint="eastAsia"/>
          <w:color w:val="000000"/>
          <w:sz w:val="24"/>
          <w:szCs w:val="24"/>
        </w:rPr>
        <w:t>1200米) 冠軍</w:t>
      </w:r>
      <w:r w:rsidR="002A00B7">
        <w:rPr>
          <w:rFonts w:asciiTheme="minorEastAsia" w:hAnsiTheme="minorEastAsia" w:hint="eastAsia"/>
          <w:color w:val="000000"/>
          <w:sz w:val="24"/>
          <w:szCs w:val="24"/>
        </w:rPr>
        <w:t>，</w:t>
      </w:r>
      <w:r w:rsidRPr="00D53137">
        <w:rPr>
          <w:rFonts w:asciiTheme="minorEastAsia" w:hAnsiTheme="minorEastAsia" w:hint="eastAsia"/>
          <w:color w:val="000000"/>
          <w:sz w:val="24"/>
          <w:szCs w:val="24"/>
        </w:rPr>
        <w:t>更獲選為當季最佳短途馬及最大進步馬匹獎項。陳醫生曾於馬會賽事中擔任名譽評判員及香港賽馬會跑馬地會所小組委員會委員。</w:t>
      </w:r>
      <w:bookmarkStart w:id="0" w:name="_GoBack"/>
      <w:bookmarkEnd w:id="0"/>
    </w:p>
    <w:p w:rsidR="00B52EED" w:rsidRPr="00D53137" w:rsidRDefault="00B52EED" w:rsidP="000157CB">
      <w:pPr>
        <w:pStyle w:val="ydp3fc615dmsonormal"/>
        <w:snapToGrid w:val="0"/>
        <w:spacing w:before="0" w:beforeAutospacing="0" w:after="0" w:afterAutospacing="0" w:line="276" w:lineRule="auto"/>
        <w:jc w:val="both"/>
        <w:rPr>
          <w:rFonts w:asciiTheme="minorEastAsia" w:hAnsiTheme="minorEastAsia"/>
          <w:sz w:val="24"/>
          <w:szCs w:val="24"/>
        </w:rPr>
      </w:pPr>
      <w:r w:rsidRPr="00D53137">
        <w:rPr>
          <w:rFonts w:asciiTheme="minorEastAsia" w:hAnsiTheme="minorEastAsia" w:hint="eastAsia"/>
          <w:color w:val="000000"/>
          <w:sz w:val="24"/>
          <w:szCs w:val="24"/>
        </w:rPr>
        <w:t> </w:t>
      </w:r>
    </w:p>
    <w:p w:rsidR="00B52EED" w:rsidRPr="00D53137" w:rsidRDefault="00B52EED" w:rsidP="000157CB">
      <w:pPr>
        <w:pStyle w:val="Heading2"/>
        <w:snapToGrid w:val="0"/>
        <w:spacing w:before="0" w:beforeAutospacing="0" w:after="0" w:afterAutospacing="0" w:line="276" w:lineRule="auto"/>
        <w:jc w:val="both"/>
        <w:textAlignment w:val="baseline"/>
        <w:rPr>
          <w:rFonts w:asciiTheme="minorEastAsia" w:hAnsiTheme="minorEastAsia"/>
          <w:sz w:val="24"/>
          <w:szCs w:val="24"/>
        </w:rPr>
      </w:pPr>
      <w:r w:rsidRPr="00D53137">
        <w:rPr>
          <w:rFonts w:asciiTheme="minorEastAsia" w:hAnsiTheme="minorEastAsia" w:hint="eastAsia"/>
          <w:b w:val="0"/>
          <w:color w:val="000000"/>
          <w:sz w:val="24"/>
          <w:szCs w:val="24"/>
        </w:rPr>
        <w:t>陳醫生是</w:t>
      </w:r>
      <w:r w:rsidRPr="00D53137">
        <w:rPr>
          <w:rFonts w:asciiTheme="minorEastAsia" w:hAnsiTheme="minorEastAsia" w:cs="新細明體" w:hint="eastAsia"/>
          <w:b w:val="0"/>
          <w:bCs w:val="0"/>
          <w:color w:val="000000"/>
          <w:sz w:val="24"/>
          <w:szCs w:val="24"/>
        </w:rPr>
        <w:t>私人執業</w:t>
      </w:r>
      <w:r w:rsidRPr="00D53137">
        <w:rPr>
          <w:rFonts w:asciiTheme="minorEastAsia" w:hAnsiTheme="minorEastAsia" w:hint="eastAsia"/>
          <w:b w:val="0"/>
          <w:color w:val="000000"/>
          <w:sz w:val="24"/>
          <w:szCs w:val="24"/>
        </w:rPr>
        <w:t>皮膚科專科醫生</w:t>
      </w:r>
      <w:r w:rsidR="002A00B7">
        <w:rPr>
          <w:rFonts w:asciiTheme="minorEastAsia" w:hAnsiTheme="minorEastAsia" w:hint="eastAsia"/>
          <w:b w:val="0"/>
          <w:color w:val="000000"/>
          <w:sz w:val="24"/>
          <w:szCs w:val="24"/>
        </w:rPr>
        <w:t>，</w:t>
      </w:r>
      <w:r w:rsidRPr="00D53137">
        <w:rPr>
          <w:rFonts w:asciiTheme="minorEastAsia" w:hAnsiTheme="minorEastAsia" w:cs="新細明體" w:hint="eastAsia"/>
          <w:b w:val="0"/>
          <w:bCs w:val="0"/>
          <w:color w:val="000000"/>
          <w:sz w:val="24"/>
          <w:szCs w:val="24"/>
        </w:rPr>
        <w:t>亦是</w:t>
      </w:r>
      <w:r w:rsidRPr="00D53137">
        <w:rPr>
          <w:rFonts w:asciiTheme="minorEastAsia" w:hAnsiTheme="minorEastAsia" w:hint="eastAsia"/>
          <w:b w:val="0"/>
          <w:color w:val="000000"/>
          <w:sz w:val="24"/>
          <w:szCs w:val="24"/>
        </w:rPr>
        <w:t>香港大學名譽臨床教授及瑪麗醫院名譽顧問醫生。 陳醫生現任香港大學</w:t>
      </w:r>
      <w:r w:rsidRPr="00D53137">
        <w:rPr>
          <w:rFonts w:asciiTheme="minorEastAsia" w:hAnsiTheme="minorEastAsia" w:hint="eastAsia"/>
          <w:b w:val="0"/>
          <w:color w:val="000000"/>
          <w:spacing w:val="-8"/>
          <w:sz w:val="24"/>
          <w:szCs w:val="24"/>
        </w:rPr>
        <w:t>校務委員會及</w:t>
      </w:r>
      <w:r w:rsidRPr="00D53137">
        <w:rPr>
          <w:rFonts w:asciiTheme="minorEastAsia" w:hAnsiTheme="minorEastAsia" w:hint="eastAsia"/>
          <w:b w:val="0"/>
          <w:color w:val="000000"/>
          <w:sz w:val="24"/>
          <w:szCs w:val="24"/>
        </w:rPr>
        <w:t>香港大學</w:t>
      </w:r>
      <w:r w:rsidRPr="00D53137">
        <w:rPr>
          <w:rFonts w:asciiTheme="minorEastAsia" w:hAnsiTheme="minorEastAsia" w:hint="eastAsia"/>
          <w:b w:val="0"/>
          <w:color w:val="000000"/>
          <w:spacing w:val="-8"/>
          <w:sz w:val="24"/>
          <w:szCs w:val="24"/>
        </w:rPr>
        <w:t>校董會委員；同時</w:t>
      </w:r>
      <w:r w:rsidRPr="00D53137">
        <w:rPr>
          <w:rFonts w:asciiTheme="minorEastAsia" w:hAnsiTheme="minorEastAsia" w:cs="新細明體" w:hint="eastAsia"/>
          <w:b w:val="0"/>
          <w:bCs w:val="0"/>
          <w:color w:val="000000"/>
          <w:sz w:val="24"/>
          <w:szCs w:val="24"/>
        </w:rPr>
        <w:t>是</w:t>
      </w:r>
      <w:r w:rsidRPr="00D53137">
        <w:rPr>
          <w:rFonts w:asciiTheme="minorEastAsia" w:hAnsiTheme="minorEastAsia" w:hint="eastAsia"/>
          <w:b w:val="0"/>
          <w:color w:val="000000" w:themeColor="text1"/>
          <w:sz w:val="24"/>
          <w:szCs w:val="24"/>
        </w:rPr>
        <w:t>港大</w:t>
      </w:r>
      <w:r w:rsidRPr="00D53137">
        <w:rPr>
          <w:rFonts w:asciiTheme="minorEastAsia" w:hAnsiTheme="minorEastAsia" w:hint="eastAsia"/>
          <w:b w:val="0"/>
          <w:sz w:val="24"/>
          <w:szCs w:val="24"/>
        </w:rPr>
        <w:t>科橋有限公司董事會成員、</w:t>
      </w:r>
      <w:r w:rsidRPr="00D53137">
        <w:rPr>
          <w:rFonts w:asciiTheme="minorEastAsia" w:hAnsiTheme="minorEastAsia" w:cs="新細明體" w:hint="eastAsia"/>
          <w:b w:val="0"/>
          <w:bCs w:val="0"/>
          <w:sz w:val="24"/>
          <w:szCs w:val="24"/>
        </w:rPr>
        <w:t>醫院管理局</w:t>
      </w:r>
      <w:r w:rsidRPr="00D53137">
        <w:rPr>
          <w:rFonts w:asciiTheme="minorEastAsia" w:hAnsiTheme="minorEastAsia" w:hint="eastAsia"/>
          <w:b w:val="0"/>
          <w:sz w:val="24"/>
          <w:szCs w:val="24"/>
        </w:rPr>
        <w:t>麥理浩復康院醫院管治委員會</w:t>
      </w:r>
      <w:r w:rsidRPr="00D53137">
        <w:rPr>
          <w:rFonts w:asciiTheme="minorEastAsia" w:hAnsiTheme="minorEastAsia" w:hint="eastAsia"/>
          <w:b w:val="0"/>
          <w:color w:val="000000" w:themeColor="text1"/>
          <w:spacing w:val="-8"/>
          <w:sz w:val="24"/>
          <w:szCs w:val="24"/>
        </w:rPr>
        <w:t>成</w:t>
      </w:r>
      <w:r w:rsidRPr="00D53137">
        <w:rPr>
          <w:rFonts w:asciiTheme="minorEastAsia" w:hAnsiTheme="minorEastAsia" w:hint="eastAsia"/>
          <w:b w:val="0"/>
          <w:color w:val="000000" w:themeColor="text1"/>
          <w:sz w:val="24"/>
          <w:szCs w:val="24"/>
        </w:rPr>
        <w:t>員</w:t>
      </w:r>
      <w:r w:rsidRPr="00D53137">
        <w:rPr>
          <w:rFonts w:asciiTheme="minorEastAsia" w:hAnsiTheme="minorEastAsia" w:hint="eastAsia"/>
          <w:b w:val="0"/>
          <w:sz w:val="24"/>
          <w:szCs w:val="24"/>
        </w:rPr>
        <w:t>及明德學院校董會成員。</w:t>
      </w:r>
    </w:p>
    <w:p w:rsidR="00B52EED" w:rsidRPr="00D53137" w:rsidRDefault="00B52EED" w:rsidP="000157CB">
      <w:pPr>
        <w:pStyle w:val="ydp3fc615dmsobodytextindent"/>
        <w:snapToGrid w:val="0"/>
        <w:spacing w:before="0" w:beforeAutospacing="0" w:after="0" w:afterAutospacing="0" w:line="276" w:lineRule="auto"/>
        <w:jc w:val="both"/>
        <w:rPr>
          <w:rFonts w:asciiTheme="minorEastAsia" w:hAnsiTheme="minorEastAsia"/>
          <w:sz w:val="24"/>
          <w:szCs w:val="24"/>
        </w:rPr>
      </w:pPr>
      <w:r w:rsidRPr="00D53137">
        <w:rPr>
          <w:rFonts w:asciiTheme="minorEastAsia" w:hAnsiTheme="minorEastAsia" w:hint="eastAsia"/>
          <w:color w:val="000000"/>
          <w:sz w:val="24"/>
          <w:szCs w:val="24"/>
        </w:rPr>
        <w:t> </w:t>
      </w:r>
    </w:p>
    <w:p w:rsidR="00B52EED" w:rsidRPr="00D53137" w:rsidRDefault="00B52EED" w:rsidP="000157CB">
      <w:pPr>
        <w:pStyle w:val="ydp3fc615dmsonormal"/>
        <w:snapToGrid w:val="0"/>
        <w:spacing w:before="0" w:beforeAutospacing="0" w:after="0" w:afterAutospacing="0" w:line="276" w:lineRule="auto"/>
        <w:jc w:val="both"/>
        <w:rPr>
          <w:rFonts w:asciiTheme="minorEastAsia" w:hAnsiTheme="minorEastAsia"/>
          <w:sz w:val="24"/>
          <w:szCs w:val="24"/>
        </w:rPr>
      </w:pPr>
      <w:r w:rsidRPr="00D53137">
        <w:rPr>
          <w:rFonts w:asciiTheme="minorEastAsia" w:hAnsiTheme="minorEastAsia" w:hint="eastAsia"/>
          <w:color w:val="000000"/>
          <w:sz w:val="24"/>
          <w:szCs w:val="24"/>
        </w:rPr>
        <w:t>陳醫生現為美國內外科激光協會候任主席</w:t>
      </w:r>
      <w:r w:rsidR="002A00B7">
        <w:rPr>
          <w:rFonts w:asciiTheme="minorEastAsia" w:hAnsiTheme="minorEastAsia" w:hint="eastAsia"/>
          <w:color w:val="000000"/>
          <w:sz w:val="24"/>
          <w:szCs w:val="24"/>
        </w:rPr>
        <w:t>，</w:t>
      </w:r>
      <w:r w:rsidRPr="00D53137">
        <w:rPr>
          <w:rFonts w:asciiTheme="minorEastAsia" w:hAnsiTheme="minorEastAsia" w:hint="eastAsia"/>
          <w:color w:val="000000"/>
          <w:sz w:val="24"/>
          <w:szCs w:val="24"/>
        </w:rPr>
        <w:t>並擁有以下專業資格</w:t>
      </w:r>
      <w:r w:rsidR="002A00B7">
        <w:rPr>
          <w:rFonts w:asciiTheme="minorEastAsia" w:hAnsiTheme="minorEastAsia" w:hint="eastAsia"/>
          <w:color w:val="000000"/>
          <w:sz w:val="24"/>
          <w:szCs w:val="24"/>
        </w:rPr>
        <w:t>：</w:t>
      </w:r>
      <w:r w:rsidRPr="00D53137">
        <w:rPr>
          <w:rFonts w:asciiTheme="minorEastAsia" w:hAnsiTheme="minorEastAsia" w:hint="eastAsia"/>
          <w:color w:val="000000"/>
          <w:sz w:val="24"/>
          <w:szCs w:val="24"/>
        </w:rPr>
        <w:t> 英國倫敦皇家內科醫學院榮授院士、英國愛丁堡皇家內科醫學院榮授院士、英國格拉斯哥皇家醫學院內科榮授院士、</w:t>
      </w:r>
      <w:r w:rsidRPr="00D53137">
        <w:rPr>
          <w:rFonts w:asciiTheme="minorEastAsia" w:hAnsiTheme="minorEastAsia" w:hint="eastAsia"/>
          <w:sz w:val="24"/>
          <w:szCs w:val="24"/>
        </w:rPr>
        <w:t>香港內科醫學院</w:t>
      </w:r>
      <w:r w:rsidRPr="00D53137">
        <w:rPr>
          <w:rFonts w:asciiTheme="minorEastAsia" w:hAnsiTheme="minorEastAsia" w:hint="eastAsia"/>
          <w:color w:val="000000"/>
          <w:sz w:val="24"/>
          <w:szCs w:val="24"/>
        </w:rPr>
        <w:t>院士及</w:t>
      </w:r>
      <w:r w:rsidRPr="00D53137">
        <w:rPr>
          <w:rFonts w:asciiTheme="minorEastAsia" w:hAnsiTheme="minorEastAsia" w:hint="eastAsia"/>
          <w:sz w:val="24"/>
          <w:szCs w:val="24"/>
        </w:rPr>
        <w:t>香港醫學專科學院</w:t>
      </w:r>
      <w:r w:rsidRPr="00D53137">
        <w:rPr>
          <w:rFonts w:asciiTheme="minorEastAsia" w:hAnsiTheme="minorEastAsia" w:hint="eastAsia"/>
          <w:color w:val="000000"/>
          <w:sz w:val="24"/>
          <w:szCs w:val="24"/>
        </w:rPr>
        <w:t>院士 (內科)。</w:t>
      </w:r>
    </w:p>
    <w:p w:rsidR="00B52EED" w:rsidRPr="00D53137" w:rsidRDefault="00B52EED" w:rsidP="000157CB">
      <w:pPr>
        <w:pStyle w:val="ydp3fc615dmsobodytextindent"/>
        <w:snapToGrid w:val="0"/>
        <w:spacing w:before="0" w:beforeAutospacing="0" w:after="0" w:afterAutospacing="0" w:line="276" w:lineRule="auto"/>
        <w:jc w:val="both"/>
        <w:rPr>
          <w:rFonts w:asciiTheme="minorEastAsia" w:hAnsiTheme="minorEastAsia"/>
          <w:sz w:val="24"/>
          <w:szCs w:val="24"/>
        </w:rPr>
      </w:pPr>
      <w:r w:rsidRPr="00D53137">
        <w:rPr>
          <w:rFonts w:asciiTheme="minorEastAsia" w:hAnsiTheme="minorEastAsia" w:hint="eastAsia"/>
          <w:color w:val="000000"/>
          <w:sz w:val="24"/>
          <w:szCs w:val="24"/>
        </w:rPr>
        <w:t> </w:t>
      </w:r>
    </w:p>
    <w:p w:rsidR="00B52EED" w:rsidRPr="00D53137" w:rsidRDefault="00B52EED" w:rsidP="000157CB">
      <w:pPr>
        <w:pStyle w:val="ydp3fc615dmsobodytextindent"/>
        <w:snapToGrid w:val="0"/>
        <w:spacing w:before="0" w:beforeAutospacing="0" w:after="0" w:afterAutospacing="0" w:line="276" w:lineRule="auto"/>
        <w:jc w:val="both"/>
        <w:rPr>
          <w:rFonts w:asciiTheme="minorEastAsia" w:hAnsiTheme="minorEastAsia"/>
          <w:sz w:val="24"/>
          <w:szCs w:val="24"/>
        </w:rPr>
      </w:pPr>
      <w:r w:rsidRPr="00D53137">
        <w:rPr>
          <w:rFonts w:asciiTheme="minorEastAsia" w:hAnsiTheme="minorEastAsia" w:hint="eastAsia"/>
          <w:color w:val="000000"/>
          <w:sz w:val="24"/>
          <w:szCs w:val="24"/>
        </w:rPr>
        <w:t>陳醫生曾先後於香港兩所大學出任皮膚科主任</w:t>
      </w:r>
      <w:r w:rsidR="002A00B7">
        <w:rPr>
          <w:rFonts w:asciiTheme="minorEastAsia" w:hAnsiTheme="minorEastAsia" w:hint="eastAsia"/>
          <w:color w:val="000000"/>
          <w:sz w:val="24"/>
          <w:szCs w:val="24"/>
        </w:rPr>
        <w:t>，</w:t>
      </w:r>
      <w:r w:rsidRPr="00D53137">
        <w:rPr>
          <w:rFonts w:asciiTheme="minorEastAsia" w:hAnsiTheme="minorEastAsia" w:hint="eastAsia"/>
          <w:color w:val="000000"/>
          <w:sz w:val="24"/>
          <w:szCs w:val="24"/>
        </w:rPr>
        <w:t>分別為香港大學瑪麗醫院及香港中文大學威爾斯親王醫院。陳醫生曾出任</w:t>
      </w:r>
      <w:r w:rsidRPr="00D53137">
        <w:rPr>
          <w:rFonts w:asciiTheme="minorEastAsia" w:hAnsiTheme="minorEastAsia" w:hint="eastAsia"/>
          <w:sz w:val="24"/>
          <w:szCs w:val="24"/>
        </w:rPr>
        <w:t>香港皮膚科醫學院</w:t>
      </w:r>
      <w:r w:rsidRPr="00D53137">
        <w:rPr>
          <w:rFonts w:asciiTheme="minorEastAsia" w:hAnsiTheme="minorEastAsia" w:hint="eastAsia"/>
          <w:color w:val="000000"/>
          <w:sz w:val="24"/>
          <w:szCs w:val="24"/>
        </w:rPr>
        <w:t>主席、亞洲皮膚科協會秘書及香港皮膚及性病學會主席。</w:t>
      </w:r>
    </w:p>
    <w:p w:rsidR="00B52EED" w:rsidRPr="00D53137" w:rsidRDefault="00B52EED" w:rsidP="000157CB">
      <w:pPr>
        <w:pStyle w:val="ydp3fc615dmsobodytextindent"/>
        <w:snapToGrid w:val="0"/>
        <w:spacing w:before="0" w:beforeAutospacing="0" w:after="0" w:afterAutospacing="0" w:line="276" w:lineRule="auto"/>
        <w:jc w:val="both"/>
        <w:rPr>
          <w:rFonts w:asciiTheme="minorEastAsia" w:hAnsiTheme="minorEastAsia"/>
          <w:sz w:val="24"/>
          <w:szCs w:val="24"/>
        </w:rPr>
      </w:pPr>
      <w:r w:rsidRPr="00D53137">
        <w:rPr>
          <w:rFonts w:asciiTheme="minorEastAsia" w:hAnsiTheme="minorEastAsia" w:hint="eastAsia"/>
          <w:color w:val="000000"/>
          <w:sz w:val="24"/>
          <w:szCs w:val="24"/>
        </w:rPr>
        <w:t> </w:t>
      </w:r>
    </w:p>
    <w:p w:rsidR="00B52EED" w:rsidRPr="000157CB" w:rsidRDefault="00B52EED" w:rsidP="000157CB">
      <w:pPr>
        <w:pStyle w:val="ydp3fc615dmsobodytextindent"/>
        <w:snapToGrid w:val="0"/>
        <w:spacing w:before="0" w:beforeAutospacing="0" w:after="0" w:afterAutospacing="0" w:line="276" w:lineRule="auto"/>
        <w:jc w:val="both"/>
        <w:rPr>
          <w:rFonts w:asciiTheme="minorEastAsia" w:hAnsiTheme="minorEastAsia"/>
          <w:sz w:val="24"/>
          <w:szCs w:val="24"/>
        </w:rPr>
      </w:pPr>
      <w:r w:rsidRPr="00D53137">
        <w:rPr>
          <w:rFonts w:asciiTheme="minorEastAsia" w:hAnsiTheme="minorEastAsia" w:hint="eastAsia"/>
          <w:color w:val="000000"/>
          <w:sz w:val="24"/>
          <w:szCs w:val="24"/>
        </w:rPr>
        <w:t>陳醫生於英國倫敦大學取得英國倫敦大學內外全科醫學士、英國倫敦大學臨床皮膚學碩士及英國倫敦大學醫</w:t>
      </w:r>
      <w:r w:rsidRPr="00D53137">
        <w:rPr>
          <w:rFonts w:asciiTheme="minorEastAsia" w:hAnsiTheme="minorEastAsia" w:hint="eastAsia"/>
          <w:sz w:val="24"/>
          <w:szCs w:val="24"/>
        </w:rPr>
        <w:t>學博士。陳醫生亦於香港大學李嘉誠醫學院</w:t>
      </w:r>
      <w:r w:rsidRPr="00D53137">
        <w:rPr>
          <w:rFonts w:asciiTheme="minorEastAsia" w:hAnsiTheme="minorEastAsia" w:hint="eastAsia"/>
          <w:color w:val="000000" w:themeColor="text1"/>
          <w:sz w:val="24"/>
          <w:szCs w:val="24"/>
        </w:rPr>
        <w:t>取得</w:t>
      </w:r>
      <w:r w:rsidRPr="00D53137">
        <w:rPr>
          <w:rFonts w:asciiTheme="minorEastAsia" w:hAnsiTheme="minorEastAsia" w:hint="eastAsia"/>
          <w:sz w:val="24"/>
          <w:szCs w:val="24"/>
        </w:rPr>
        <w:t>香港大學哲學博士。</w:t>
      </w:r>
    </w:p>
    <w:p w:rsidR="003009FD" w:rsidRPr="000157CB" w:rsidRDefault="003009FD" w:rsidP="000157CB">
      <w:pPr>
        <w:spacing w:line="276" w:lineRule="auto"/>
        <w:rPr>
          <w:rFonts w:asciiTheme="minorEastAsia" w:hAnsiTheme="minorEastAsia"/>
          <w:sz w:val="24"/>
          <w:szCs w:val="24"/>
        </w:rPr>
      </w:pPr>
    </w:p>
    <w:p w:rsidR="00721F12" w:rsidRDefault="00721F12">
      <w:pPr>
        <w:rPr>
          <w:rFonts w:asciiTheme="minorEastAsia" w:hAnsiTheme="minorEastAsia"/>
          <w:sz w:val="24"/>
          <w:szCs w:val="24"/>
        </w:rPr>
      </w:pPr>
    </w:p>
    <w:p w:rsidR="000157CB" w:rsidRPr="000157CB" w:rsidRDefault="000157CB">
      <w:pPr>
        <w:rPr>
          <w:rFonts w:asciiTheme="minorEastAsia" w:hAnsiTheme="minorEastAsia"/>
          <w:sz w:val="24"/>
          <w:szCs w:val="24"/>
        </w:rPr>
      </w:pPr>
    </w:p>
    <w:sectPr w:rsidR="000157CB" w:rsidRPr="000157CB" w:rsidSect="0099208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0B7" w:rsidRDefault="002A00B7" w:rsidP="002A00B7">
      <w:r>
        <w:separator/>
      </w:r>
    </w:p>
  </w:endnote>
  <w:endnote w:type="continuationSeparator" w:id="0">
    <w:p w:rsidR="002A00B7" w:rsidRDefault="002A00B7" w:rsidP="002A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0B7" w:rsidRDefault="002A00B7" w:rsidP="002A00B7">
      <w:r>
        <w:separator/>
      </w:r>
    </w:p>
  </w:footnote>
  <w:footnote w:type="continuationSeparator" w:id="0">
    <w:p w:rsidR="002A00B7" w:rsidRDefault="002A00B7" w:rsidP="002A0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9FD"/>
    <w:rsid w:val="000157CB"/>
    <w:rsid w:val="002A00B7"/>
    <w:rsid w:val="002A6AB2"/>
    <w:rsid w:val="003009FD"/>
    <w:rsid w:val="00721F12"/>
    <w:rsid w:val="00770231"/>
    <w:rsid w:val="00807B52"/>
    <w:rsid w:val="008F6489"/>
    <w:rsid w:val="00B52EED"/>
    <w:rsid w:val="00D531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3474FE8-DFD8-4652-8B84-30982219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9FD"/>
    <w:pPr>
      <w:spacing w:after="0" w:line="240" w:lineRule="auto"/>
    </w:pPr>
    <w:rPr>
      <w:rFonts w:ascii="Calibri" w:hAnsi="Calibri" w:cs="Calibri"/>
      <w:lang w:eastAsia="zh-TW"/>
    </w:rPr>
  </w:style>
  <w:style w:type="paragraph" w:styleId="Heading2">
    <w:name w:val="heading 2"/>
    <w:basedOn w:val="Normal"/>
    <w:link w:val="Heading2Char"/>
    <w:uiPriority w:val="9"/>
    <w:semiHidden/>
    <w:unhideWhenUsed/>
    <w:qFormat/>
    <w:rsid w:val="003009F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009FD"/>
    <w:rPr>
      <w:rFonts w:ascii="Calibri" w:hAnsi="Calibri" w:cs="Calibri"/>
      <w:b/>
      <w:bCs/>
      <w:sz w:val="36"/>
      <w:szCs w:val="36"/>
      <w:lang w:eastAsia="zh-TW"/>
    </w:rPr>
  </w:style>
  <w:style w:type="paragraph" w:customStyle="1" w:styleId="ydp3fc615dmsonormal">
    <w:name w:val="ydp3fc615dmsonormal"/>
    <w:basedOn w:val="Normal"/>
    <w:rsid w:val="003009FD"/>
    <w:pPr>
      <w:spacing w:before="100" w:beforeAutospacing="1" w:after="100" w:afterAutospacing="1"/>
    </w:pPr>
  </w:style>
  <w:style w:type="paragraph" w:customStyle="1" w:styleId="ydp3fc615dmsobodytextindent">
    <w:name w:val="ydp3fc615dmsobodytextindent"/>
    <w:basedOn w:val="Normal"/>
    <w:rsid w:val="003009FD"/>
    <w:pPr>
      <w:spacing w:before="100" w:beforeAutospacing="1" w:after="100" w:afterAutospacing="1"/>
    </w:pPr>
  </w:style>
  <w:style w:type="character" w:styleId="Hyperlink">
    <w:name w:val="Hyperlink"/>
    <w:basedOn w:val="DefaultParagraphFont"/>
    <w:uiPriority w:val="99"/>
    <w:semiHidden/>
    <w:unhideWhenUsed/>
    <w:rsid w:val="00B52EED"/>
    <w:rPr>
      <w:color w:val="0563C1" w:themeColor="hyperlink"/>
      <w:u w:val="single"/>
    </w:rPr>
  </w:style>
  <w:style w:type="paragraph" w:styleId="BodyTextIndent">
    <w:name w:val="Body Text Indent"/>
    <w:basedOn w:val="Normal"/>
    <w:link w:val="BodyTextIndentChar"/>
    <w:unhideWhenUsed/>
    <w:rsid w:val="00B52EED"/>
    <w:pPr>
      <w:ind w:left="1440" w:firstLine="720"/>
    </w:pPr>
    <w:rPr>
      <w:rFonts w:ascii="New York" w:eastAsia="新細明體" w:hAnsi="New York" w:cs="Times New Roman"/>
      <w:sz w:val="28"/>
      <w:szCs w:val="20"/>
      <w:lang w:eastAsia="en-US"/>
    </w:rPr>
  </w:style>
  <w:style w:type="character" w:customStyle="1" w:styleId="BodyTextIndentChar">
    <w:name w:val="Body Text Indent Char"/>
    <w:basedOn w:val="DefaultParagraphFont"/>
    <w:link w:val="BodyTextIndent"/>
    <w:rsid w:val="00B52EED"/>
    <w:rPr>
      <w:rFonts w:ascii="New York" w:eastAsia="新細明體" w:hAnsi="New York" w:cs="Times New Roman"/>
      <w:sz w:val="28"/>
      <w:szCs w:val="20"/>
      <w:lang w:eastAsia="en-US"/>
    </w:rPr>
  </w:style>
  <w:style w:type="paragraph" w:styleId="BalloonText">
    <w:name w:val="Balloon Text"/>
    <w:basedOn w:val="Normal"/>
    <w:link w:val="BalloonTextChar"/>
    <w:uiPriority w:val="99"/>
    <w:semiHidden/>
    <w:unhideWhenUsed/>
    <w:rsid w:val="00B52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EED"/>
    <w:rPr>
      <w:rFonts w:ascii="Segoe UI" w:hAnsi="Segoe UI" w:cs="Segoe UI"/>
      <w:sz w:val="18"/>
      <w:szCs w:val="18"/>
      <w:lang w:eastAsia="zh-TW"/>
    </w:rPr>
  </w:style>
  <w:style w:type="paragraph" w:styleId="Header">
    <w:name w:val="header"/>
    <w:basedOn w:val="Normal"/>
    <w:link w:val="HeaderChar"/>
    <w:uiPriority w:val="99"/>
    <w:unhideWhenUsed/>
    <w:rsid w:val="002A00B7"/>
    <w:pPr>
      <w:tabs>
        <w:tab w:val="center" w:pos="4320"/>
        <w:tab w:val="right" w:pos="8640"/>
      </w:tabs>
    </w:pPr>
  </w:style>
  <w:style w:type="character" w:customStyle="1" w:styleId="HeaderChar">
    <w:name w:val="Header Char"/>
    <w:basedOn w:val="DefaultParagraphFont"/>
    <w:link w:val="Header"/>
    <w:uiPriority w:val="99"/>
    <w:rsid w:val="002A00B7"/>
    <w:rPr>
      <w:rFonts w:ascii="Calibri" w:hAnsi="Calibri" w:cs="Calibri"/>
      <w:lang w:eastAsia="zh-TW"/>
    </w:rPr>
  </w:style>
  <w:style w:type="paragraph" w:styleId="Footer">
    <w:name w:val="footer"/>
    <w:basedOn w:val="Normal"/>
    <w:link w:val="FooterChar"/>
    <w:uiPriority w:val="99"/>
    <w:unhideWhenUsed/>
    <w:rsid w:val="002A00B7"/>
    <w:pPr>
      <w:tabs>
        <w:tab w:val="center" w:pos="4320"/>
        <w:tab w:val="right" w:pos="8640"/>
      </w:tabs>
    </w:pPr>
  </w:style>
  <w:style w:type="character" w:customStyle="1" w:styleId="FooterChar">
    <w:name w:val="Footer Char"/>
    <w:basedOn w:val="DefaultParagraphFont"/>
    <w:link w:val="Footer"/>
    <w:uiPriority w:val="99"/>
    <w:rsid w:val="002A00B7"/>
    <w:rPr>
      <w:rFonts w:ascii="Calibri" w:hAnsi="Calibri" w:cs="Calibri"/>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78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Jennifer W Y</dc:creator>
  <cp:keywords/>
  <dc:description/>
  <cp:lastModifiedBy>WONG, Jennifer W Y</cp:lastModifiedBy>
  <cp:revision>3</cp:revision>
  <dcterms:created xsi:type="dcterms:W3CDTF">2020-08-28T11:06:00Z</dcterms:created>
  <dcterms:modified xsi:type="dcterms:W3CDTF">2020-09-01T05:53:00Z</dcterms:modified>
</cp:coreProperties>
</file>