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510" w:rsidRDefault="00033CC8" w:rsidP="00316510">
      <w:pPr>
        <w:spacing w:after="0" w:line="240" w:lineRule="auto"/>
        <w:rPr>
          <w:rFonts w:ascii="Arial" w:hAnsi="Arial" w:cs="Arial"/>
          <w:b/>
          <w:sz w:val="24"/>
          <w:szCs w:val="24"/>
          <w:lang w:eastAsia="zh-TW"/>
        </w:rPr>
      </w:pPr>
      <w:r w:rsidRPr="00033CC8">
        <w:rPr>
          <w:rFonts w:ascii="Arial" w:hAnsi="Arial" w:cs="Arial" w:hint="eastAsia"/>
          <w:b/>
          <w:sz w:val="24"/>
          <w:szCs w:val="24"/>
          <w:lang w:eastAsia="zh-TW"/>
        </w:rPr>
        <w:t>小知識</w:t>
      </w:r>
    </w:p>
    <w:p w:rsidR="00293682" w:rsidRPr="004E72DE" w:rsidRDefault="00293682" w:rsidP="00293682">
      <w:pPr>
        <w:spacing w:after="0" w:line="240" w:lineRule="auto"/>
        <w:rPr>
          <w:rFonts w:ascii="Arial" w:hAnsi="Arial" w:cs="Arial"/>
          <w:b/>
          <w:sz w:val="20"/>
          <w:szCs w:val="28"/>
          <w:lang w:eastAsia="zh-TW"/>
        </w:rPr>
      </w:pPr>
    </w:p>
    <w:tbl>
      <w:tblPr>
        <w:tblW w:w="10773" w:type="dxa"/>
        <w:tblCellMar>
          <w:left w:w="0" w:type="dxa"/>
          <w:right w:w="0" w:type="dxa"/>
        </w:tblCellMar>
        <w:tblLook w:val="04A0" w:firstRow="1" w:lastRow="0" w:firstColumn="1" w:lastColumn="0" w:noHBand="0" w:noVBand="1"/>
      </w:tblPr>
      <w:tblGrid>
        <w:gridCol w:w="1134"/>
        <w:gridCol w:w="3969"/>
        <w:gridCol w:w="567"/>
        <w:gridCol w:w="1134"/>
        <w:gridCol w:w="3969"/>
      </w:tblGrid>
      <w:tr w:rsidR="001C124D" w:rsidRPr="000D5F2F" w:rsidTr="00E828F3">
        <w:trPr>
          <w:trHeight w:hRule="exact" w:val="1701"/>
        </w:trPr>
        <w:tc>
          <w:tcPr>
            <w:tcW w:w="1134" w:type="dxa"/>
          </w:tcPr>
          <w:p w:rsidR="001C124D" w:rsidRPr="00DC31BD" w:rsidRDefault="001C124D" w:rsidP="001C124D">
            <w:pPr>
              <w:rPr>
                <w:rFonts w:ascii="Arial" w:hAnsi="Arial" w:cs="Arial"/>
                <w:b/>
                <w:color w:val="D9D9D9"/>
                <w:sz w:val="96"/>
                <w:szCs w:val="96"/>
              </w:rPr>
            </w:pPr>
            <w:r w:rsidRPr="00DC31BD">
              <w:rPr>
                <w:rFonts w:ascii="Arial" w:hAnsi="Arial" w:cs="Arial"/>
                <w:b/>
                <w:color w:val="D9D9D9"/>
                <w:sz w:val="96"/>
                <w:szCs w:val="96"/>
              </w:rPr>
              <w:t>1</w:t>
            </w:r>
          </w:p>
        </w:tc>
        <w:tc>
          <w:tcPr>
            <w:tcW w:w="3969" w:type="dxa"/>
            <w:shd w:val="clear" w:color="auto" w:fill="auto"/>
          </w:tcPr>
          <w:p w:rsidR="001C124D" w:rsidRPr="00E828F3" w:rsidRDefault="00581B21" w:rsidP="00581B21">
            <w:pPr>
              <w:spacing w:after="0" w:line="240" w:lineRule="auto"/>
              <w:jc w:val="both"/>
              <w:rPr>
                <w:rFonts w:ascii="Arial" w:hAnsi="Arial" w:cs="Arial"/>
                <w:sz w:val="20"/>
                <w:szCs w:val="20"/>
                <w:lang w:eastAsia="zh-TW"/>
              </w:rPr>
            </w:pPr>
            <w:r>
              <w:rPr>
                <w:color w:val="323232"/>
                <w:sz w:val="20"/>
                <w:szCs w:val="20"/>
                <w:lang w:eastAsia="zh-TW"/>
              </w:rPr>
              <w:t>潘頓去年憑「時時精綵」首度勝出富衛保險女皇盃，並創下歷史，成為歷來首位能攻下所有在港舉行十二項一級賽的騎師</w:t>
            </w:r>
          </w:p>
        </w:tc>
        <w:tc>
          <w:tcPr>
            <w:tcW w:w="567" w:type="dxa"/>
            <w:shd w:val="clear" w:color="auto" w:fill="auto"/>
          </w:tcPr>
          <w:p w:rsidR="001C124D" w:rsidRPr="000D5F2F" w:rsidRDefault="001C124D" w:rsidP="00E14828">
            <w:pPr>
              <w:spacing w:after="0" w:line="240" w:lineRule="auto"/>
              <w:jc w:val="both"/>
              <w:rPr>
                <w:lang w:eastAsia="zh-TW"/>
              </w:rPr>
            </w:pPr>
          </w:p>
        </w:tc>
        <w:tc>
          <w:tcPr>
            <w:tcW w:w="1134" w:type="dxa"/>
          </w:tcPr>
          <w:p w:rsidR="001C124D" w:rsidRPr="00DC31BD" w:rsidRDefault="00E828F3" w:rsidP="001C124D">
            <w:pPr>
              <w:rPr>
                <w:rFonts w:ascii="Arial" w:hAnsi="Arial" w:cs="Arial"/>
                <w:b/>
                <w:color w:val="D9D9D9"/>
                <w:sz w:val="96"/>
                <w:szCs w:val="96"/>
              </w:rPr>
            </w:pPr>
            <w:r>
              <w:rPr>
                <w:rFonts w:ascii="Arial" w:hAnsi="Arial" w:cs="Arial"/>
                <w:b/>
                <w:color w:val="D9D9D9"/>
                <w:sz w:val="96"/>
                <w:szCs w:val="96"/>
              </w:rPr>
              <w:t>9</w:t>
            </w:r>
          </w:p>
        </w:tc>
        <w:tc>
          <w:tcPr>
            <w:tcW w:w="3969" w:type="dxa"/>
            <w:shd w:val="clear" w:color="auto" w:fill="auto"/>
          </w:tcPr>
          <w:p w:rsidR="001C124D" w:rsidRPr="00E828F3" w:rsidRDefault="00581B21" w:rsidP="00581B21">
            <w:pPr>
              <w:adjustRightInd w:val="0"/>
              <w:spacing w:after="0" w:line="240" w:lineRule="auto"/>
              <w:jc w:val="both"/>
              <w:rPr>
                <w:rFonts w:ascii="Arial" w:hAnsi="Arial" w:cs="Arial"/>
                <w:sz w:val="20"/>
                <w:szCs w:val="20"/>
                <w:lang w:eastAsia="zh-TW"/>
              </w:rPr>
            </w:pPr>
            <w:r>
              <w:rPr>
                <w:color w:val="323232"/>
                <w:sz w:val="20"/>
                <w:szCs w:val="20"/>
                <w:lang w:eastAsia="zh-TW"/>
              </w:rPr>
              <w:t>以</w:t>
            </w:r>
            <w:r>
              <w:rPr>
                <w:color w:val="323232"/>
                <w:sz w:val="20"/>
                <w:szCs w:val="20"/>
                <w:lang w:eastAsia="zh-TW"/>
              </w:rPr>
              <w:t>48</w:t>
            </w:r>
            <w:r>
              <w:rPr>
                <w:color w:val="323232"/>
                <w:sz w:val="20"/>
                <w:szCs w:val="20"/>
                <w:lang w:eastAsia="zh-TW"/>
              </w:rPr>
              <w:t>倍冷門身分掄元的「勝出光采」成為此賽自</w:t>
            </w:r>
            <w:r>
              <w:rPr>
                <w:color w:val="323232"/>
                <w:sz w:val="20"/>
                <w:szCs w:val="20"/>
                <w:lang w:eastAsia="zh-TW"/>
              </w:rPr>
              <w:t>1995</w:t>
            </w:r>
            <w:r>
              <w:rPr>
                <w:color w:val="323232"/>
                <w:sz w:val="20"/>
                <w:szCs w:val="20"/>
                <w:lang w:eastAsia="zh-TW"/>
              </w:rPr>
              <w:t>件開放予海外賽駒參賽以來，</w:t>
            </w:r>
            <w:r>
              <w:rPr>
                <w:color w:val="323232"/>
                <w:sz w:val="20"/>
                <w:szCs w:val="20"/>
                <w:lang w:eastAsia="zh-TW"/>
              </w:rPr>
              <w:t xml:space="preserve"> </w:t>
            </w:r>
            <w:r>
              <w:rPr>
                <w:color w:val="323232"/>
                <w:sz w:val="20"/>
                <w:szCs w:val="20"/>
                <w:lang w:eastAsia="zh-TW"/>
              </w:rPr>
              <w:t>獨贏賠率第二高的頭馬，僅次於</w:t>
            </w:r>
            <w:r>
              <w:rPr>
                <w:color w:val="323232"/>
                <w:sz w:val="20"/>
                <w:szCs w:val="20"/>
                <w:lang w:eastAsia="zh-TW"/>
              </w:rPr>
              <w:t>2004</w:t>
            </w:r>
            <w:r>
              <w:rPr>
                <w:color w:val="323232"/>
                <w:sz w:val="20"/>
                <w:szCs w:val="20"/>
                <w:lang w:eastAsia="zh-TW"/>
              </w:rPr>
              <w:t>年冠軍「駿河」</w:t>
            </w:r>
            <w:r>
              <w:rPr>
                <w:color w:val="323232"/>
                <w:sz w:val="20"/>
                <w:szCs w:val="20"/>
                <w:lang w:eastAsia="zh-TW"/>
              </w:rPr>
              <w:t>(58</w:t>
            </w:r>
            <w:r>
              <w:rPr>
                <w:color w:val="323232"/>
                <w:sz w:val="20"/>
                <w:szCs w:val="20"/>
                <w:lang w:eastAsia="zh-TW"/>
              </w:rPr>
              <w:t>倍</w:t>
            </w:r>
            <w:r>
              <w:rPr>
                <w:color w:val="323232"/>
                <w:sz w:val="20"/>
                <w:szCs w:val="20"/>
                <w:lang w:eastAsia="zh-TW"/>
              </w:rPr>
              <w:t>)</w:t>
            </w:r>
          </w:p>
        </w:tc>
      </w:tr>
      <w:tr w:rsidR="001C124D" w:rsidRPr="000D5F2F" w:rsidTr="00E828F3">
        <w:trPr>
          <w:trHeight w:hRule="exact" w:val="1985"/>
        </w:trPr>
        <w:tc>
          <w:tcPr>
            <w:tcW w:w="1134" w:type="dxa"/>
          </w:tcPr>
          <w:p w:rsidR="001C124D" w:rsidRPr="00DC31BD" w:rsidRDefault="001C124D" w:rsidP="00E14828">
            <w:pPr>
              <w:adjustRightInd w:val="0"/>
              <w:spacing w:after="0" w:line="240" w:lineRule="auto"/>
              <w:jc w:val="both"/>
              <w:rPr>
                <w:rFonts w:ascii="Arial" w:hAnsi="Arial" w:cs="Arial"/>
                <w:b/>
                <w:color w:val="D9D9D9"/>
                <w:sz w:val="96"/>
                <w:szCs w:val="96"/>
              </w:rPr>
            </w:pPr>
            <w:r w:rsidRPr="00DC31BD">
              <w:rPr>
                <w:rFonts w:ascii="Arial" w:hAnsi="Arial" w:cs="Arial"/>
                <w:b/>
                <w:color w:val="D9D9D9"/>
                <w:sz w:val="96"/>
                <w:szCs w:val="96"/>
              </w:rPr>
              <w:t>2</w:t>
            </w:r>
          </w:p>
        </w:tc>
        <w:tc>
          <w:tcPr>
            <w:tcW w:w="3969" w:type="dxa"/>
            <w:shd w:val="clear" w:color="auto" w:fill="auto"/>
          </w:tcPr>
          <w:p w:rsidR="001C124D" w:rsidRPr="00E828F3" w:rsidRDefault="00581B21" w:rsidP="0064315B">
            <w:pPr>
              <w:spacing w:after="0" w:line="240" w:lineRule="auto"/>
              <w:jc w:val="both"/>
              <w:rPr>
                <w:rFonts w:ascii="Arial" w:hAnsi="Arial" w:cs="Arial"/>
                <w:sz w:val="20"/>
                <w:szCs w:val="20"/>
                <w:lang w:eastAsia="zh-TW"/>
              </w:rPr>
            </w:pPr>
            <w:r>
              <w:rPr>
                <w:color w:val="323232"/>
                <w:sz w:val="20"/>
                <w:szCs w:val="20"/>
                <w:lang w:eastAsia="zh-TW"/>
              </w:rPr>
              <w:t>告東尼去年憑「時時精綵」及「添滿意」勇奪冠、亞軍，繼</w:t>
            </w:r>
            <w:r>
              <w:rPr>
                <w:color w:val="323232"/>
                <w:sz w:val="20"/>
                <w:szCs w:val="20"/>
                <w:lang w:eastAsia="zh-TW"/>
              </w:rPr>
              <w:t>2018</w:t>
            </w:r>
            <w:r>
              <w:rPr>
                <w:color w:val="323232"/>
                <w:sz w:val="20"/>
                <w:szCs w:val="20"/>
                <w:lang w:eastAsia="zh-TW"/>
              </w:rPr>
              <w:t>年的「巴基之星」及「大雄圖」後，三年內第二度於此賽包辦前兩名；約翰摩亞於</w:t>
            </w:r>
            <w:r>
              <w:rPr>
                <w:color w:val="323232"/>
                <w:sz w:val="20"/>
                <w:szCs w:val="20"/>
                <w:lang w:eastAsia="zh-TW"/>
              </w:rPr>
              <w:t>2014</w:t>
            </w:r>
            <w:r>
              <w:rPr>
                <w:color w:val="323232"/>
                <w:sz w:val="20"/>
                <w:szCs w:val="20"/>
                <w:lang w:eastAsia="zh-TW"/>
              </w:rPr>
              <w:t>年亦曾憑「威爾頓」及「軍事出擊」達此佳績</w:t>
            </w:r>
          </w:p>
        </w:tc>
        <w:tc>
          <w:tcPr>
            <w:tcW w:w="567" w:type="dxa"/>
            <w:shd w:val="clear" w:color="auto" w:fill="auto"/>
          </w:tcPr>
          <w:p w:rsidR="001C124D" w:rsidRPr="000D5F2F" w:rsidRDefault="001C124D" w:rsidP="00E14828">
            <w:pPr>
              <w:spacing w:after="0" w:line="240" w:lineRule="auto"/>
              <w:jc w:val="both"/>
              <w:rPr>
                <w:lang w:eastAsia="zh-TW"/>
              </w:rPr>
            </w:pPr>
          </w:p>
        </w:tc>
        <w:tc>
          <w:tcPr>
            <w:tcW w:w="1134" w:type="dxa"/>
          </w:tcPr>
          <w:p w:rsidR="001C124D" w:rsidRPr="00DC31BD" w:rsidRDefault="00E828F3" w:rsidP="00DC31BD">
            <w:pPr>
              <w:adjustRightInd w:val="0"/>
              <w:spacing w:after="0" w:line="240" w:lineRule="auto"/>
              <w:jc w:val="both"/>
              <w:rPr>
                <w:rFonts w:ascii="Arial" w:hAnsi="Arial" w:cs="Arial"/>
                <w:b/>
                <w:color w:val="D9D9D9"/>
                <w:sz w:val="96"/>
                <w:szCs w:val="96"/>
              </w:rPr>
            </w:pPr>
            <w:r>
              <w:rPr>
                <w:rFonts w:ascii="Arial" w:hAnsi="Arial" w:cs="Arial"/>
                <w:b/>
                <w:color w:val="D9D9D9"/>
                <w:sz w:val="96"/>
                <w:szCs w:val="96"/>
              </w:rPr>
              <w:t>10</w:t>
            </w:r>
          </w:p>
        </w:tc>
        <w:tc>
          <w:tcPr>
            <w:tcW w:w="3969" w:type="dxa"/>
            <w:shd w:val="clear" w:color="auto" w:fill="auto"/>
          </w:tcPr>
          <w:p w:rsidR="001C124D" w:rsidRPr="00E828F3" w:rsidRDefault="00581B21" w:rsidP="00581B21">
            <w:pPr>
              <w:adjustRightInd w:val="0"/>
              <w:spacing w:after="0" w:line="240" w:lineRule="auto"/>
              <w:jc w:val="both"/>
              <w:rPr>
                <w:rFonts w:ascii="Arial" w:hAnsi="Arial" w:cs="Arial"/>
                <w:sz w:val="20"/>
                <w:szCs w:val="20"/>
                <w:lang w:eastAsia="zh-TW"/>
              </w:rPr>
            </w:pPr>
            <w:r>
              <w:rPr>
                <w:color w:val="323232"/>
                <w:sz w:val="20"/>
                <w:szCs w:val="20"/>
                <w:lang w:eastAsia="zh-TW"/>
              </w:rPr>
              <w:t>於</w:t>
            </w:r>
            <w:r>
              <w:rPr>
                <w:color w:val="323232"/>
                <w:sz w:val="20"/>
                <w:szCs w:val="20"/>
                <w:lang w:eastAsia="zh-TW"/>
              </w:rPr>
              <w:t>2006</w:t>
            </w:r>
            <w:r>
              <w:rPr>
                <w:color w:val="323232"/>
                <w:sz w:val="20"/>
                <w:szCs w:val="20"/>
                <w:lang w:eastAsia="zh-TW"/>
              </w:rPr>
              <w:t>年奪冠的南非代表「幻彩光華」是迄今唯一一匹能勝出女皇盃的雌馬；於該屆賽事後至今角逐此賽的八匹雌馬中，只有</w:t>
            </w:r>
            <w:r>
              <w:rPr>
                <w:color w:val="323232"/>
                <w:sz w:val="20"/>
                <w:szCs w:val="20"/>
                <w:lang w:eastAsia="zh-TW"/>
              </w:rPr>
              <w:t>2019</w:t>
            </w:r>
            <w:r>
              <w:rPr>
                <w:color w:val="323232"/>
                <w:sz w:val="20"/>
                <w:szCs w:val="20"/>
                <w:lang w:eastAsia="zh-TW"/>
              </w:rPr>
              <w:t>年季軍「雍容白荷」能夠跑入三甲</w:t>
            </w:r>
          </w:p>
        </w:tc>
      </w:tr>
      <w:tr w:rsidR="001C124D" w:rsidRPr="000D5F2F" w:rsidTr="00E828F3">
        <w:trPr>
          <w:trHeight w:hRule="exact" w:val="1758"/>
        </w:trPr>
        <w:tc>
          <w:tcPr>
            <w:tcW w:w="1134" w:type="dxa"/>
          </w:tcPr>
          <w:p w:rsidR="001C124D" w:rsidRPr="00DC31BD" w:rsidRDefault="001C124D" w:rsidP="00E14828">
            <w:pPr>
              <w:adjustRightInd w:val="0"/>
              <w:spacing w:after="0" w:line="240" w:lineRule="auto"/>
              <w:jc w:val="both"/>
              <w:rPr>
                <w:rFonts w:ascii="Arial" w:hAnsi="Arial" w:cs="Arial"/>
                <w:b/>
                <w:color w:val="D9D9D9"/>
                <w:sz w:val="96"/>
                <w:szCs w:val="96"/>
              </w:rPr>
            </w:pPr>
            <w:r w:rsidRPr="00DC31BD">
              <w:rPr>
                <w:rFonts w:ascii="Arial" w:hAnsi="Arial" w:cs="Arial"/>
                <w:b/>
                <w:color w:val="D9D9D9"/>
                <w:sz w:val="96"/>
                <w:szCs w:val="96"/>
              </w:rPr>
              <w:t>3</w:t>
            </w:r>
          </w:p>
        </w:tc>
        <w:tc>
          <w:tcPr>
            <w:tcW w:w="3969" w:type="dxa"/>
            <w:shd w:val="clear" w:color="auto" w:fill="auto"/>
          </w:tcPr>
          <w:p w:rsidR="001C124D" w:rsidRPr="00E828F3" w:rsidRDefault="00581B21" w:rsidP="00581B21">
            <w:pPr>
              <w:adjustRightInd w:val="0"/>
              <w:spacing w:after="0" w:line="240" w:lineRule="auto"/>
              <w:jc w:val="both"/>
              <w:rPr>
                <w:rFonts w:ascii="Arial" w:hAnsi="Arial" w:cs="Arial"/>
                <w:sz w:val="20"/>
                <w:szCs w:val="20"/>
                <w:lang w:eastAsia="zh-TW"/>
              </w:rPr>
            </w:pPr>
            <w:r>
              <w:rPr>
                <w:color w:val="323232"/>
                <w:sz w:val="20"/>
                <w:szCs w:val="20"/>
                <w:lang w:eastAsia="zh-TW"/>
              </w:rPr>
              <w:t>告東尼之前亦曾於</w:t>
            </w:r>
            <w:r>
              <w:rPr>
                <w:color w:val="323232"/>
                <w:sz w:val="20"/>
                <w:szCs w:val="20"/>
                <w:lang w:eastAsia="zh-TW"/>
              </w:rPr>
              <w:t>2015</w:t>
            </w:r>
            <w:r>
              <w:rPr>
                <w:color w:val="323232"/>
                <w:sz w:val="20"/>
                <w:szCs w:val="20"/>
                <w:lang w:eastAsia="zh-TW"/>
              </w:rPr>
              <w:t>年憑「將男」攻下此賽，至今合共三勝女皇盃，是現役練馬師中表現最佳的一位；曾五勝女皇盃的約翰摩亞則是勝出此賽次數最多的練馬師</w:t>
            </w:r>
          </w:p>
        </w:tc>
        <w:tc>
          <w:tcPr>
            <w:tcW w:w="567" w:type="dxa"/>
            <w:shd w:val="clear" w:color="auto" w:fill="auto"/>
          </w:tcPr>
          <w:p w:rsidR="001C124D" w:rsidRPr="000D5F2F" w:rsidRDefault="001C124D" w:rsidP="00E14828">
            <w:pPr>
              <w:spacing w:after="0" w:line="240" w:lineRule="auto"/>
              <w:jc w:val="both"/>
              <w:rPr>
                <w:lang w:eastAsia="zh-TW"/>
              </w:rPr>
            </w:pPr>
          </w:p>
        </w:tc>
        <w:tc>
          <w:tcPr>
            <w:tcW w:w="1134" w:type="dxa"/>
          </w:tcPr>
          <w:p w:rsidR="001C124D" w:rsidRPr="00DC31BD" w:rsidRDefault="00E828F3" w:rsidP="00DC31BD">
            <w:pPr>
              <w:adjustRightInd w:val="0"/>
              <w:spacing w:after="0" w:line="240" w:lineRule="auto"/>
              <w:jc w:val="both"/>
              <w:rPr>
                <w:rFonts w:ascii="Arial" w:hAnsi="Arial" w:cs="Arial"/>
                <w:b/>
                <w:color w:val="D9D9D9"/>
                <w:sz w:val="96"/>
                <w:szCs w:val="96"/>
              </w:rPr>
            </w:pPr>
            <w:r>
              <w:rPr>
                <w:rFonts w:ascii="Arial" w:hAnsi="Arial" w:cs="Arial"/>
                <w:b/>
                <w:color w:val="D9D9D9"/>
                <w:sz w:val="96"/>
                <w:szCs w:val="96"/>
              </w:rPr>
              <w:t>11</w:t>
            </w:r>
          </w:p>
        </w:tc>
        <w:tc>
          <w:tcPr>
            <w:tcW w:w="3969" w:type="dxa"/>
            <w:shd w:val="clear" w:color="auto" w:fill="auto"/>
          </w:tcPr>
          <w:p w:rsidR="001C124D" w:rsidRPr="00E828F3" w:rsidRDefault="00581B21" w:rsidP="00581B21">
            <w:pPr>
              <w:adjustRightInd w:val="0"/>
              <w:spacing w:after="0" w:line="240" w:lineRule="auto"/>
              <w:jc w:val="both"/>
              <w:rPr>
                <w:rFonts w:ascii="Arial" w:hAnsi="Arial" w:cs="Arial"/>
                <w:sz w:val="20"/>
                <w:szCs w:val="20"/>
                <w:lang w:eastAsia="zh-TW"/>
              </w:rPr>
            </w:pPr>
            <w:r>
              <w:rPr>
                <w:color w:val="323232"/>
                <w:sz w:val="20"/>
                <w:szCs w:val="20"/>
                <w:lang w:eastAsia="zh-TW"/>
              </w:rPr>
              <w:t>2018</w:t>
            </w:r>
            <w:r>
              <w:rPr>
                <w:color w:val="323232"/>
                <w:sz w:val="20"/>
                <w:szCs w:val="20"/>
                <w:lang w:eastAsia="zh-TW"/>
              </w:rPr>
              <w:t>年冠軍「巴基之星」成為歷來首匹出自香港國際馬匹拍賣會而勝出女皇盃的賽駒</w:t>
            </w:r>
          </w:p>
        </w:tc>
      </w:tr>
      <w:tr w:rsidR="001C124D" w:rsidRPr="000D5F2F" w:rsidTr="00E828F3">
        <w:trPr>
          <w:trHeight w:hRule="exact" w:val="1701"/>
        </w:trPr>
        <w:tc>
          <w:tcPr>
            <w:tcW w:w="1134" w:type="dxa"/>
          </w:tcPr>
          <w:p w:rsidR="001C124D" w:rsidRPr="00DC31BD" w:rsidRDefault="001C124D" w:rsidP="00DB4924">
            <w:pPr>
              <w:adjustRightInd w:val="0"/>
              <w:spacing w:after="0" w:line="240" w:lineRule="auto"/>
              <w:jc w:val="both"/>
              <w:rPr>
                <w:rFonts w:ascii="Arial" w:hAnsi="Arial" w:cs="Arial"/>
                <w:b/>
                <w:color w:val="D9D9D9"/>
                <w:sz w:val="96"/>
                <w:szCs w:val="96"/>
              </w:rPr>
            </w:pPr>
            <w:r w:rsidRPr="00DC31BD">
              <w:rPr>
                <w:rFonts w:ascii="Arial" w:hAnsi="Arial" w:cs="Arial"/>
                <w:b/>
                <w:color w:val="D9D9D9"/>
                <w:sz w:val="96"/>
                <w:szCs w:val="96"/>
              </w:rPr>
              <w:t>4</w:t>
            </w:r>
          </w:p>
        </w:tc>
        <w:tc>
          <w:tcPr>
            <w:tcW w:w="3969" w:type="dxa"/>
            <w:shd w:val="clear" w:color="auto" w:fill="auto"/>
          </w:tcPr>
          <w:p w:rsidR="001C124D" w:rsidRPr="00E828F3" w:rsidRDefault="00581B21" w:rsidP="00581B21">
            <w:pPr>
              <w:adjustRightInd w:val="0"/>
              <w:spacing w:after="0" w:line="240" w:lineRule="auto"/>
              <w:jc w:val="both"/>
              <w:rPr>
                <w:rFonts w:ascii="Arial" w:hAnsi="Arial" w:cs="Arial"/>
                <w:sz w:val="20"/>
                <w:szCs w:val="20"/>
                <w:lang w:eastAsia="zh-TW"/>
              </w:rPr>
            </w:pPr>
            <w:r>
              <w:rPr>
                <w:color w:val="323232"/>
                <w:sz w:val="20"/>
                <w:szCs w:val="20"/>
                <w:lang w:eastAsia="zh-TW"/>
              </w:rPr>
              <w:t>「時時精綵」去年以</w:t>
            </w:r>
            <w:r>
              <w:rPr>
                <w:color w:val="323232"/>
                <w:sz w:val="20"/>
                <w:szCs w:val="20"/>
                <w:lang w:eastAsia="zh-TW"/>
              </w:rPr>
              <w:t>1.5</w:t>
            </w:r>
            <w:r>
              <w:rPr>
                <w:color w:val="323232"/>
                <w:sz w:val="20"/>
                <w:szCs w:val="20"/>
                <w:lang w:eastAsia="zh-TW"/>
              </w:rPr>
              <w:t>倍的獨贏賠率，</w:t>
            </w:r>
            <w:r>
              <w:rPr>
                <w:color w:val="323232"/>
                <w:sz w:val="20"/>
                <w:szCs w:val="20"/>
                <w:lang w:eastAsia="zh-TW"/>
              </w:rPr>
              <w:t xml:space="preserve"> </w:t>
            </w:r>
            <w:r>
              <w:rPr>
                <w:color w:val="323232"/>
                <w:sz w:val="20"/>
                <w:szCs w:val="20"/>
                <w:lang w:eastAsia="zh-TW"/>
              </w:rPr>
              <w:t>成為自女皇盃於</w:t>
            </w:r>
            <w:r>
              <w:rPr>
                <w:color w:val="323232"/>
                <w:sz w:val="20"/>
                <w:szCs w:val="20"/>
                <w:lang w:eastAsia="zh-TW"/>
              </w:rPr>
              <w:t>1997</w:t>
            </w:r>
            <w:r>
              <w:rPr>
                <w:color w:val="323232"/>
                <w:sz w:val="20"/>
                <w:szCs w:val="20"/>
                <w:lang w:eastAsia="zh-TW"/>
              </w:rPr>
              <w:t>年改於</w:t>
            </w:r>
            <w:r>
              <w:rPr>
                <w:color w:val="323232"/>
                <w:sz w:val="20"/>
                <w:szCs w:val="20"/>
                <w:lang w:eastAsia="zh-TW"/>
              </w:rPr>
              <w:t>2000</w:t>
            </w:r>
            <w:r>
              <w:rPr>
                <w:color w:val="323232"/>
                <w:sz w:val="20"/>
                <w:szCs w:val="20"/>
                <w:lang w:eastAsia="zh-TW"/>
              </w:rPr>
              <w:t>米途程上演後，第四匹勝出此賽的大熱門賽駒，</w:t>
            </w:r>
            <w:r>
              <w:rPr>
                <w:color w:val="323232"/>
                <w:sz w:val="20"/>
                <w:szCs w:val="20"/>
                <w:lang w:eastAsia="zh-TW"/>
              </w:rPr>
              <w:t xml:space="preserve"> </w:t>
            </w:r>
            <w:r>
              <w:rPr>
                <w:color w:val="323232"/>
                <w:sz w:val="20"/>
                <w:szCs w:val="20"/>
                <w:lang w:eastAsia="zh-TW"/>
              </w:rPr>
              <w:t>其餘三駒分別是</w:t>
            </w:r>
            <w:r>
              <w:rPr>
                <w:color w:val="323232"/>
                <w:sz w:val="20"/>
                <w:szCs w:val="20"/>
                <w:lang w:eastAsia="zh-TW"/>
              </w:rPr>
              <w:t>2 0 1 4</w:t>
            </w:r>
            <w:r>
              <w:rPr>
                <w:color w:val="323232"/>
                <w:sz w:val="20"/>
                <w:szCs w:val="20"/>
                <w:lang w:eastAsia="zh-TW"/>
              </w:rPr>
              <w:t>年的「威爾頓」、</w:t>
            </w:r>
            <w:r>
              <w:rPr>
                <w:color w:val="323232"/>
                <w:sz w:val="20"/>
                <w:szCs w:val="20"/>
                <w:lang w:eastAsia="zh-TW"/>
              </w:rPr>
              <w:t>2011</w:t>
            </w:r>
            <w:r>
              <w:rPr>
                <w:color w:val="323232"/>
                <w:sz w:val="20"/>
                <w:szCs w:val="20"/>
                <w:lang w:eastAsia="zh-TW"/>
              </w:rPr>
              <w:t>年的「雄心威龍」及</w:t>
            </w:r>
            <w:r>
              <w:rPr>
                <w:color w:val="323232"/>
                <w:sz w:val="20"/>
                <w:szCs w:val="20"/>
                <w:lang w:eastAsia="zh-TW"/>
              </w:rPr>
              <w:t>2003</w:t>
            </w:r>
            <w:r>
              <w:rPr>
                <w:color w:val="323232"/>
                <w:sz w:val="20"/>
                <w:szCs w:val="20"/>
                <w:lang w:eastAsia="zh-TW"/>
              </w:rPr>
              <w:t>年的</w:t>
            </w:r>
            <w:r>
              <w:rPr>
                <w:color w:val="323232"/>
                <w:sz w:val="20"/>
                <w:szCs w:val="20"/>
                <w:lang w:eastAsia="zh-TW"/>
              </w:rPr>
              <w:t xml:space="preserve"> </w:t>
            </w:r>
            <w:r>
              <w:rPr>
                <w:color w:val="323232"/>
                <w:sz w:val="20"/>
                <w:szCs w:val="20"/>
                <w:lang w:eastAsia="zh-TW"/>
              </w:rPr>
              <w:t>「榮進寶蹄」</w:t>
            </w:r>
          </w:p>
        </w:tc>
        <w:tc>
          <w:tcPr>
            <w:tcW w:w="567" w:type="dxa"/>
            <w:shd w:val="clear" w:color="auto" w:fill="auto"/>
          </w:tcPr>
          <w:p w:rsidR="001C124D" w:rsidRPr="000D5F2F" w:rsidRDefault="001C124D" w:rsidP="00E14828">
            <w:pPr>
              <w:spacing w:after="0" w:line="240" w:lineRule="auto"/>
              <w:jc w:val="both"/>
              <w:rPr>
                <w:lang w:eastAsia="zh-TW"/>
              </w:rPr>
            </w:pPr>
          </w:p>
        </w:tc>
        <w:tc>
          <w:tcPr>
            <w:tcW w:w="1134" w:type="dxa"/>
          </w:tcPr>
          <w:p w:rsidR="001C124D" w:rsidRPr="00DC31BD" w:rsidRDefault="00E828F3" w:rsidP="00DC31BD">
            <w:pPr>
              <w:adjustRightInd w:val="0"/>
              <w:spacing w:after="0" w:line="240" w:lineRule="auto"/>
              <w:jc w:val="both"/>
              <w:rPr>
                <w:rFonts w:ascii="Arial" w:hAnsi="Arial" w:cs="Arial"/>
                <w:b/>
                <w:color w:val="D9D9D9"/>
                <w:sz w:val="96"/>
                <w:szCs w:val="96"/>
              </w:rPr>
            </w:pPr>
            <w:r>
              <w:rPr>
                <w:rFonts w:ascii="Arial" w:hAnsi="Arial" w:cs="Arial"/>
                <w:b/>
                <w:color w:val="D9D9D9"/>
                <w:sz w:val="96"/>
                <w:szCs w:val="96"/>
              </w:rPr>
              <w:t>12</w:t>
            </w:r>
          </w:p>
        </w:tc>
        <w:tc>
          <w:tcPr>
            <w:tcW w:w="3969" w:type="dxa"/>
            <w:shd w:val="clear" w:color="auto" w:fill="auto"/>
          </w:tcPr>
          <w:p w:rsidR="001C124D" w:rsidRPr="00E828F3" w:rsidRDefault="00581B21" w:rsidP="00581B21">
            <w:pPr>
              <w:adjustRightInd w:val="0"/>
              <w:spacing w:after="0" w:line="240" w:lineRule="auto"/>
              <w:jc w:val="both"/>
              <w:rPr>
                <w:rFonts w:ascii="Arial" w:hAnsi="Arial" w:cs="Arial"/>
                <w:sz w:val="20"/>
                <w:szCs w:val="20"/>
                <w:lang w:eastAsia="zh-TW"/>
              </w:rPr>
            </w:pPr>
            <w:r>
              <w:rPr>
                <w:color w:val="323232"/>
                <w:sz w:val="20"/>
                <w:szCs w:val="20"/>
                <w:lang w:eastAsia="zh-TW"/>
              </w:rPr>
              <w:t>日本練馬師堀宣行憑「新寫實派」摘下</w:t>
            </w:r>
            <w:r>
              <w:rPr>
                <w:color w:val="323232"/>
                <w:sz w:val="20"/>
                <w:szCs w:val="20"/>
                <w:lang w:eastAsia="zh-TW"/>
              </w:rPr>
              <w:t>2017</w:t>
            </w:r>
            <w:r>
              <w:rPr>
                <w:color w:val="323232"/>
                <w:sz w:val="20"/>
                <w:szCs w:val="20"/>
                <w:lang w:eastAsia="zh-TW"/>
              </w:rPr>
              <w:t>年女皇盃，成為首位在港五勝一級賽的海外練馬師</w:t>
            </w:r>
          </w:p>
        </w:tc>
      </w:tr>
      <w:tr w:rsidR="001C124D" w:rsidRPr="000D5F2F" w:rsidTr="00E828F3">
        <w:trPr>
          <w:trHeight w:hRule="exact" w:val="1758"/>
        </w:trPr>
        <w:tc>
          <w:tcPr>
            <w:tcW w:w="1134" w:type="dxa"/>
          </w:tcPr>
          <w:p w:rsidR="001C124D" w:rsidRPr="00DC31BD" w:rsidRDefault="001C124D" w:rsidP="00E14828">
            <w:pPr>
              <w:adjustRightInd w:val="0"/>
              <w:spacing w:after="0" w:line="240" w:lineRule="auto"/>
              <w:jc w:val="both"/>
              <w:rPr>
                <w:rFonts w:ascii="Arial" w:hAnsi="Arial" w:cs="Arial"/>
                <w:b/>
                <w:color w:val="D9D9D9"/>
                <w:sz w:val="96"/>
                <w:szCs w:val="96"/>
              </w:rPr>
            </w:pPr>
            <w:r w:rsidRPr="00DC31BD">
              <w:rPr>
                <w:rFonts w:ascii="Arial" w:hAnsi="Arial" w:cs="Arial"/>
                <w:b/>
                <w:color w:val="D9D9D9"/>
                <w:sz w:val="96"/>
                <w:szCs w:val="96"/>
              </w:rPr>
              <w:t>5</w:t>
            </w:r>
          </w:p>
        </w:tc>
        <w:tc>
          <w:tcPr>
            <w:tcW w:w="3969" w:type="dxa"/>
            <w:shd w:val="clear" w:color="auto" w:fill="auto"/>
          </w:tcPr>
          <w:p w:rsidR="001C124D" w:rsidRPr="00E828F3" w:rsidRDefault="00581B21" w:rsidP="00581B21">
            <w:pPr>
              <w:adjustRightInd w:val="0"/>
              <w:spacing w:after="0" w:line="240" w:lineRule="auto"/>
              <w:jc w:val="both"/>
              <w:rPr>
                <w:rFonts w:ascii="Arial" w:hAnsi="Arial" w:cs="Arial"/>
                <w:sz w:val="20"/>
                <w:szCs w:val="20"/>
                <w:lang w:eastAsia="zh-TW"/>
              </w:rPr>
            </w:pPr>
            <w:r>
              <w:rPr>
                <w:color w:val="323232"/>
                <w:sz w:val="20"/>
                <w:szCs w:val="20"/>
                <w:lang w:eastAsia="zh-TW"/>
              </w:rPr>
              <w:t>富衛保險女皇盃的總獎金於</w:t>
            </w:r>
            <w:r>
              <w:rPr>
                <w:color w:val="323232"/>
                <w:sz w:val="20"/>
                <w:szCs w:val="20"/>
                <w:lang w:eastAsia="zh-TW"/>
              </w:rPr>
              <w:t>2020</w:t>
            </w:r>
            <w:r>
              <w:rPr>
                <w:color w:val="323232"/>
                <w:sz w:val="20"/>
                <w:szCs w:val="20"/>
                <w:lang w:eastAsia="zh-TW"/>
              </w:rPr>
              <w:t>年增至二千五百萬港元，與香港一哩錦標同為目前本港獎金第二高的賽事，僅次於總獎金達二千八百萬港元的香港盃</w:t>
            </w:r>
          </w:p>
        </w:tc>
        <w:tc>
          <w:tcPr>
            <w:tcW w:w="567" w:type="dxa"/>
            <w:shd w:val="clear" w:color="auto" w:fill="auto"/>
          </w:tcPr>
          <w:p w:rsidR="001C124D" w:rsidRPr="000D5F2F" w:rsidRDefault="001C124D" w:rsidP="00E14828">
            <w:pPr>
              <w:spacing w:after="0" w:line="240" w:lineRule="auto"/>
              <w:jc w:val="both"/>
              <w:rPr>
                <w:lang w:eastAsia="zh-TW"/>
              </w:rPr>
            </w:pPr>
          </w:p>
        </w:tc>
        <w:tc>
          <w:tcPr>
            <w:tcW w:w="1134" w:type="dxa"/>
          </w:tcPr>
          <w:p w:rsidR="001C124D" w:rsidRPr="00DC31BD" w:rsidRDefault="00E828F3" w:rsidP="00DC31BD">
            <w:pPr>
              <w:adjustRightInd w:val="0"/>
              <w:spacing w:after="0" w:line="240" w:lineRule="auto"/>
              <w:jc w:val="both"/>
              <w:rPr>
                <w:rFonts w:ascii="Arial" w:hAnsi="Arial" w:cs="Arial"/>
                <w:b/>
                <w:color w:val="D9D9D9"/>
                <w:sz w:val="96"/>
                <w:szCs w:val="96"/>
              </w:rPr>
            </w:pPr>
            <w:r>
              <w:rPr>
                <w:rFonts w:ascii="Arial" w:hAnsi="Arial" w:cs="Arial"/>
                <w:b/>
                <w:color w:val="D9D9D9"/>
                <w:sz w:val="96"/>
                <w:szCs w:val="96"/>
              </w:rPr>
              <w:t>13</w:t>
            </w:r>
          </w:p>
        </w:tc>
        <w:tc>
          <w:tcPr>
            <w:tcW w:w="3969" w:type="dxa"/>
            <w:shd w:val="clear" w:color="auto" w:fill="auto"/>
          </w:tcPr>
          <w:p w:rsidR="001C124D" w:rsidRPr="00E828F3" w:rsidRDefault="00581B21" w:rsidP="00581B21">
            <w:pPr>
              <w:adjustRightInd w:val="0"/>
              <w:spacing w:after="0" w:line="240" w:lineRule="auto"/>
              <w:jc w:val="both"/>
              <w:rPr>
                <w:rFonts w:ascii="Arial" w:hAnsi="Arial" w:cs="Arial"/>
                <w:sz w:val="20"/>
                <w:szCs w:val="20"/>
                <w:lang w:eastAsia="zh-TW"/>
              </w:rPr>
            </w:pPr>
            <w:r>
              <w:rPr>
                <w:color w:val="323232"/>
                <w:sz w:val="20"/>
                <w:szCs w:val="20"/>
                <w:lang w:eastAsia="zh-TW"/>
              </w:rPr>
              <w:t>歷來共有四匹賽駒能在同一年度馬季先後攻下香港打吡大賽及女皇盃，牠們分別是「明月千里」</w:t>
            </w:r>
            <w:r>
              <w:rPr>
                <w:color w:val="323232"/>
                <w:sz w:val="20"/>
                <w:szCs w:val="20"/>
                <w:lang w:eastAsia="zh-TW"/>
              </w:rPr>
              <w:t>(2016</w:t>
            </w:r>
            <w:r>
              <w:rPr>
                <w:color w:val="323232"/>
                <w:sz w:val="20"/>
                <w:szCs w:val="20"/>
                <w:lang w:eastAsia="zh-TW"/>
              </w:rPr>
              <w:t>年</w:t>
            </w:r>
            <w:r>
              <w:rPr>
                <w:color w:val="323232"/>
                <w:sz w:val="20"/>
                <w:szCs w:val="20"/>
                <w:lang w:eastAsia="zh-TW"/>
              </w:rPr>
              <w:t>)</w:t>
            </w:r>
            <w:r>
              <w:rPr>
                <w:color w:val="323232"/>
                <w:sz w:val="20"/>
                <w:szCs w:val="20"/>
                <w:lang w:eastAsia="zh-TW"/>
              </w:rPr>
              <w:t>、「威爾頓」</w:t>
            </w:r>
            <w:r>
              <w:rPr>
                <w:color w:val="323232"/>
                <w:sz w:val="20"/>
                <w:szCs w:val="20"/>
                <w:lang w:eastAsia="zh-TW"/>
              </w:rPr>
              <w:t>(2014</w:t>
            </w:r>
            <w:r>
              <w:rPr>
                <w:color w:val="323232"/>
                <w:sz w:val="20"/>
                <w:szCs w:val="20"/>
                <w:lang w:eastAsia="zh-TW"/>
              </w:rPr>
              <w:t>年</w:t>
            </w:r>
            <w:r>
              <w:rPr>
                <w:color w:val="323232"/>
                <w:sz w:val="20"/>
                <w:szCs w:val="20"/>
                <w:lang w:eastAsia="zh-TW"/>
              </w:rPr>
              <w:t>)</w:t>
            </w:r>
            <w:r>
              <w:rPr>
                <w:color w:val="323232"/>
                <w:sz w:val="20"/>
                <w:szCs w:val="20"/>
                <w:lang w:eastAsia="zh-TW"/>
              </w:rPr>
              <w:t>、「雄心威龍」</w:t>
            </w:r>
            <w:r>
              <w:rPr>
                <w:color w:val="323232"/>
                <w:sz w:val="20"/>
                <w:szCs w:val="20"/>
                <w:lang w:eastAsia="zh-TW"/>
              </w:rPr>
              <w:t>(2011</w:t>
            </w:r>
            <w:r>
              <w:rPr>
                <w:color w:val="323232"/>
                <w:sz w:val="20"/>
                <w:szCs w:val="20"/>
                <w:lang w:eastAsia="zh-TW"/>
              </w:rPr>
              <w:t>年</w:t>
            </w:r>
            <w:r>
              <w:rPr>
                <w:color w:val="323232"/>
                <w:sz w:val="20"/>
                <w:szCs w:val="20"/>
                <w:lang w:eastAsia="zh-TW"/>
              </w:rPr>
              <w:t xml:space="preserve">) </w:t>
            </w:r>
            <w:r>
              <w:rPr>
                <w:color w:val="323232"/>
                <w:sz w:val="20"/>
                <w:szCs w:val="20"/>
                <w:lang w:eastAsia="zh-TW"/>
              </w:rPr>
              <w:t>及「爪皇凌雨」</w:t>
            </w:r>
            <w:r>
              <w:rPr>
                <w:color w:val="323232"/>
                <w:sz w:val="20"/>
                <w:szCs w:val="20"/>
                <w:lang w:eastAsia="zh-TW"/>
              </w:rPr>
              <w:t>(2005</w:t>
            </w:r>
            <w:r>
              <w:rPr>
                <w:color w:val="323232"/>
                <w:sz w:val="20"/>
                <w:szCs w:val="20"/>
                <w:lang w:eastAsia="zh-TW"/>
              </w:rPr>
              <w:t>年</w:t>
            </w:r>
            <w:r>
              <w:rPr>
                <w:color w:val="323232"/>
                <w:sz w:val="20"/>
                <w:szCs w:val="20"/>
                <w:lang w:eastAsia="zh-TW"/>
              </w:rPr>
              <w:t>)</w:t>
            </w:r>
          </w:p>
        </w:tc>
      </w:tr>
      <w:tr w:rsidR="001C124D" w:rsidRPr="000D5F2F" w:rsidTr="00E828F3">
        <w:trPr>
          <w:trHeight w:hRule="exact" w:val="1758"/>
        </w:trPr>
        <w:tc>
          <w:tcPr>
            <w:tcW w:w="1134" w:type="dxa"/>
          </w:tcPr>
          <w:p w:rsidR="001C124D" w:rsidRPr="00DC31BD" w:rsidRDefault="001C124D" w:rsidP="00E14828">
            <w:pPr>
              <w:adjustRightInd w:val="0"/>
              <w:spacing w:after="0" w:line="240" w:lineRule="auto"/>
              <w:jc w:val="both"/>
              <w:rPr>
                <w:rFonts w:ascii="Arial" w:hAnsi="Arial" w:cs="Arial"/>
                <w:b/>
                <w:color w:val="D9D9D9"/>
                <w:sz w:val="96"/>
                <w:szCs w:val="96"/>
              </w:rPr>
            </w:pPr>
            <w:r w:rsidRPr="00DC31BD">
              <w:rPr>
                <w:rFonts w:ascii="Arial" w:hAnsi="Arial" w:cs="Arial"/>
                <w:b/>
                <w:color w:val="D9D9D9"/>
                <w:sz w:val="96"/>
                <w:szCs w:val="96"/>
              </w:rPr>
              <w:t>6</w:t>
            </w:r>
          </w:p>
        </w:tc>
        <w:tc>
          <w:tcPr>
            <w:tcW w:w="3969" w:type="dxa"/>
            <w:shd w:val="clear" w:color="auto" w:fill="auto"/>
          </w:tcPr>
          <w:p w:rsidR="001C124D" w:rsidRPr="00C75810" w:rsidRDefault="00581B21" w:rsidP="00581B21">
            <w:pPr>
              <w:adjustRightInd w:val="0"/>
              <w:spacing w:after="0" w:line="240" w:lineRule="auto"/>
              <w:jc w:val="both"/>
              <w:rPr>
                <w:rFonts w:ascii="Arial" w:hAnsi="Arial" w:cs="Arial"/>
                <w:sz w:val="19"/>
                <w:szCs w:val="19"/>
                <w:lang w:eastAsia="zh-TW"/>
              </w:rPr>
            </w:pPr>
            <w:r w:rsidRPr="00C75810">
              <w:rPr>
                <w:color w:val="323232"/>
                <w:sz w:val="19"/>
                <w:szCs w:val="19"/>
                <w:lang w:eastAsia="zh-TW"/>
              </w:rPr>
              <w:t>2019</w:t>
            </w:r>
            <w:r w:rsidRPr="00C75810">
              <w:rPr>
                <w:color w:val="323232"/>
                <w:sz w:val="19"/>
                <w:szCs w:val="19"/>
                <w:lang w:eastAsia="zh-TW"/>
              </w:rPr>
              <w:t>年此賽冠軍「勝出光采」成為近十年來第三匹攻下富衛保險女皇盃的日本賽駒，其他摘下此賽的日本佳駟亦包括</w:t>
            </w:r>
            <w:r w:rsidRPr="00C75810">
              <w:rPr>
                <w:color w:val="323232"/>
                <w:sz w:val="19"/>
                <w:szCs w:val="19"/>
                <w:lang w:eastAsia="zh-TW"/>
              </w:rPr>
              <w:t xml:space="preserve">2017 </w:t>
            </w:r>
            <w:r w:rsidRPr="00C75810">
              <w:rPr>
                <w:color w:val="323232"/>
                <w:sz w:val="19"/>
                <w:szCs w:val="19"/>
                <w:lang w:eastAsia="zh-TW"/>
              </w:rPr>
              <w:t>年的「新寫實派」及</w:t>
            </w:r>
            <w:r w:rsidRPr="00C75810">
              <w:rPr>
                <w:color w:val="323232"/>
                <w:sz w:val="19"/>
                <w:szCs w:val="19"/>
                <w:lang w:eastAsia="zh-TW"/>
              </w:rPr>
              <w:t>2012</w:t>
            </w:r>
            <w:r w:rsidRPr="00C75810">
              <w:rPr>
                <w:color w:val="323232"/>
                <w:sz w:val="19"/>
                <w:szCs w:val="19"/>
                <w:lang w:eastAsia="zh-TW"/>
              </w:rPr>
              <w:t>年的「統治地位」；再加上</w:t>
            </w:r>
            <w:r w:rsidRPr="00C75810">
              <w:rPr>
                <w:color w:val="323232"/>
                <w:sz w:val="19"/>
                <w:szCs w:val="19"/>
                <w:lang w:eastAsia="zh-TW"/>
              </w:rPr>
              <w:t>2002</w:t>
            </w:r>
            <w:r w:rsidRPr="00C75810">
              <w:rPr>
                <w:color w:val="323232"/>
                <w:sz w:val="19"/>
                <w:szCs w:val="19"/>
                <w:lang w:eastAsia="zh-TW"/>
              </w:rPr>
              <w:t>及</w:t>
            </w:r>
            <w:r w:rsidRPr="00C75810">
              <w:rPr>
                <w:color w:val="323232"/>
                <w:sz w:val="19"/>
                <w:szCs w:val="19"/>
                <w:lang w:eastAsia="zh-TW"/>
              </w:rPr>
              <w:t>2003</w:t>
            </w:r>
            <w:r w:rsidRPr="00C75810">
              <w:rPr>
                <w:color w:val="323232"/>
                <w:sz w:val="19"/>
                <w:szCs w:val="19"/>
                <w:lang w:eastAsia="zh-TW"/>
              </w:rPr>
              <w:t>年冠軍「榮進寶蹄」</w:t>
            </w:r>
            <w:bookmarkStart w:id="0" w:name="_GoBack"/>
            <w:bookmarkEnd w:id="0"/>
            <w:r w:rsidRPr="00C75810">
              <w:rPr>
                <w:color w:val="323232"/>
                <w:sz w:val="19"/>
                <w:szCs w:val="19"/>
                <w:lang w:eastAsia="zh-TW"/>
              </w:rPr>
              <w:t>，日本馬至今曾五勝此賽，是以往於此賽中取得頭馬次數最多的海外參賽國家</w:t>
            </w:r>
          </w:p>
        </w:tc>
        <w:tc>
          <w:tcPr>
            <w:tcW w:w="567" w:type="dxa"/>
            <w:shd w:val="clear" w:color="auto" w:fill="auto"/>
          </w:tcPr>
          <w:p w:rsidR="001C124D" w:rsidRPr="000D5F2F" w:rsidRDefault="001C124D" w:rsidP="00E14828">
            <w:pPr>
              <w:spacing w:after="0" w:line="240" w:lineRule="auto"/>
              <w:jc w:val="both"/>
              <w:rPr>
                <w:lang w:eastAsia="zh-TW"/>
              </w:rPr>
            </w:pPr>
          </w:p>
        </w:tc>
        <w:tc>
          <w:tcPr>
            <w:tcW w:w="1134" w:type="dxa"/>
          </w:tcPr>
          <w:p w:rsidR="001C124D" w:rsidRPr="00DC31BD" w:rsidRDefault="00E828F3" w:rsidP="00DC31BD">
            <w:pPr>
              <w:adjustRightInd w:val="0"/>
              <w:spacing w:after="0" w:line="240" w:lineRule="auto"/>
              <w:jc w:val="both"/>
              <w:rPr>
                <w:rFonts w:ascii="Arial" w:hAnsi="Arial" w:cs="Arial"/>
                <w:b/>
                <w:color w:val="D9D9D9"/>
                <w:sz w:val="96"/>
                <w:szCs w:val="96"/>
              </w:rPr>
            </w:pPr>
            <w:r>
              <w:rPr>
                <w:rFonts w:ascii="Arial" w:hAnsi="Arial" w:cs="Arial"/>
                <w:b/>
                <w:color w:val="D9D9D9"/>
                <w:sz w:val="96"/>
                <w:szCs w:val="96"/>
              </w:rPr>
              <w:t>14</w:t>
            </w:r>
          </w:p>
        </w:tc>
        <w:tc>
          <w:tcPr>
            <w:tcW w:w="3969" w:type="dxa"/>
            <w:shd w:val="clear" w:color="auto" w:fill="auto"/>
          </w:tcPr>
          <w:p w:rsidR="001C124D" w:rsidRPr="00E828F3" w:rsidRDefault="00581B21" w:rsidP="00581B21">
            <w:pPr>
              <w:adjustRightInd w:val="0"/>
              <w:spacing w:after="0" w:line="240" w:lineRule="auto"/>
              <w:jc w:val="both"/>
              <w:rPr>
                <w:rFonts w:ascii="Arial" w:hAnsi="Arial" w:cs="Arial"/>
                <w:sz w:val="20"/>
                <w:szCs w:val="20"/>
                <w:lang w:eastAsia="zh-TW"/>
              </w:rPr>
            </w:pPr>
            <w:r>
              <w:rPr>
                <w:color w:val="323232"/>
                <w:sz w:val="20"/>
                <w:szCs w:val="20"/>
                <w:lang w:eastAsia="zh-TW"/>
              </w:rPr>
              <w:t>「明月千里」於</w:t>
            </w:r>
            <w:r>
              <w:rPr>
                <w:color w:val="323232"/>
                <w:sz w:val="20"/>
                <w:szCs w:val="20"/>
                <w:lang w:eastAsia="zh-TW"/>
              </w:rPr>
              <w:t>2016</w:t>
            </w:r>
            <w:r>
              <w:rPr>
                <w:color w:val="323232"/>
                <w:sz w:val="20"/>
                <w:szCs w:val="20"/>
                <w:lang w:eastAsia="zh-TW"/>
              </w:rPr>
              <w:t>年女皇盃中以四個半馬位之先獲勝，是自此賽轉為</w:t>
            </w:r>
            <w:r>
              <w:rPr>
                <w:color w:val="323232"/>
                <w:sz w:val="20"/>
                <w:szCs w:val="20"/>
                <w:lang w:eastAsia="zh-TW"/>
              </w:rPr>
              <w:t>2000</w:t>
            </w:r>
            <w:r>
              <w:rPr>
                <w:color w:val="323232"/>
                <w:sz w:val="20"/>
                <w:szCs w:val="20"/>
                <w:lang w:eastAsia="zh-TW"/>
              </w:rPr>
              <w:t>米途程角逐後的最遠頭馬距離</w:t>
            </w:r>
          </w:p>
        </w:tc>
      </w:tr>
      <w:tr w:rsidR="00E828F3" w:rsidRPr="000D5F2F" w:rsidTr="00E828F3">
        <w:trPr>
          <w:trHeight w:hRule="exact" w:val="1758"/>
        </w:trPr>
        <w:tc>
          <w:tcPr>
            <w:tcW w:w="1134" w:type="dxa"/>
          </w:tcPr>
          <w:p w:rsidR="00E828F3" w:rsidRPr="00DC31BD" w:rsidRDefault="00E828F3" w:rsidP="00665257">
            <w:pPr>
              <w:adjustRightInd w:val="0"/>
              <w:spacing w:after="0" w:line="240" w:lineRule="auto"/>
              <w:jc w:val="both"/>
              <w:rPr>
                <w:rFonts w:ascii="Arial" w:hAnsi="Arial" w:cs="Arial"/>
                <w:b/>
                <w:color w:val="D9D9D9"/>
                <w:sz w:val="96"/>
                <w:szCs w:val="96"/>
              </w:rPr>
            </w:pPr>
            <w:r w:rsidRPr="00DC31BD">
              <w:rPr>
                <w:rFonts w:ascii="Arial" w:hAnsi="Arial" w:cs="Arial"/>
                <w:b/>
                <w:color w:val="D9D9D9"/>
                <w:sz w:val="96"/>
                <w:szCs w:val="96"/>
              </w:rPr>
              <w:t>7</w:t>
            </w:r>
          </w:p>
        </w:tc>
        <w:tc>
          <w:tcPr>
            <w:tcW w:w="3969" w:type="dxa"/>
            <w:shd w:val="clear" w:color="auto" w:fill="auto"/>
          </w:tcPr>
          <w:p w:rsidR="00581B21" w:rsidRDefault="00581B21" w:rsidP="00581B21">
            <w:pPr>
              <w:adjustRightInd w:val="0"/>
              <w:spacing w:after="0" w:line="240" w:lineRule="auto"/>
              <w:jc w:val="both"/>
              <w:rPr>
                <w:rFonts w:ascii="Microsoft JhengHei UI" w:eastAsia="Microsoft JhengHei UI" w:cs="Microsoft JhengHei UI"/>
                <w:color w:val="000000"/>
                <w:sz w:val="24"/>
                <w:szCs w:val="24"/>
                <w:lang w:eastAsia="zh-TW"/>
              </w:rPr>
            </w:pPr>
          </w:p>
          <w:p w:rsidR="00E828F3" w:rsidRPr="00E828F3" w:rsidRDefault="00581B21" w:rsidP="00581B21">
            <w:pPr>
              <w:adjustRightInd w:val="0"/>
              <w:spacing w:after="0" w:line="240" w:lineRule="auto"/>
              <w:jc w:val="both"/>
              <w:rPr>
                <w:rFonts w:ascii="Arial" w:hAnsi="Arial" w:cs="Arial"/>
                <w:noProof/>
                <w:sz w:val="20"/>
                <w:szCs w:val="20"/>
                <w:lang w:eastAsia="zh-TW"/>
              </w:rPr>
            </w:pPr>
            <w:r>
              <w:rPr>
                <w:color w:val="323232"/>
                <w:sz w:val="20"/>
                <w:szCs w:val="20"/>
                <w:lang w:eastAsia="zh-TW"/>
              </w:rPr>
              <w:t>當中「勝出光采」、「新寫實派」及「榮進寶蹄」（</w:t>
            </w:r>
            <w:r>
              <w:rPr>
                <w:color w:val="323232"/>
                <w:sz w:val="20"/>
                <w:szCs w:val="20"/>
                <w:lang w:eastAsia="zh-TW"/>
              </w:rPr>
              <w:t>2002</w:t>
            </w:r>
            <w:r>
              <w:rPr>
                <w:color w:val="323232"/>
                <w:sz w:val="20"/>
                <w:szCs w:val="20"/>
                <w:lang w:eastAsia="zh-TW"/>
              </w:rPr>
              <w:t>年一屆）在港掄元之前一仗均角逐二級賽中山紀念賽</w:t>
            </w:r>
          </w:p>
        </w:tc>
        <w:tc>
          <w:tcPr>
            <w:tcW w:w="567" w:type="dxa"/>
            <w:shd w:val="clear" w:color="auto" w:fill="auto"/>
          </w:tcPr>
          <w:p w:rsidR="00E828F3" w:rsidRPr="000D5F2F" w:rsidRDefault="00E828F3" w:rsidP="00665257">
            <w:pPr>
              <w:spacing w:after="0" w:line="240" w:lineRule="auto"/>
              <w:jc w:val="both"/>
              <w:rPr>
                <w:lang w:eastAsia="zh-TW"/>
              </w:rPr>
            </w:pPr>
          </w:p>
        </w:tc>
        <w:tc>
          <w:tcPr>
            <w:tcW w:w="1134" w:type="dxa"/>
          </w:tcPr>
          <w:p w:rsidR="00E828F3" w:rsidRPr="00DC31BD" w:rsidRDefault="00E828F3" w:rsidP="00665257">
            <w:pPr>
              <w:adjustRightInd w:val="0"/>
              <w:spacing w:after="0" w:line="240" w:lineRule="auto"/>
              <w:jc w:val="both"/>
              <w:rPr>
                <w:rFonts w:ascii="Arial" w:hAnsi="Arial" w:cs="Arial"/>
                <w:b/>
                <w:color w:val="D9D9D9"/>
                <w:sz w:val="96"/>
                <w:szCs w:val="96"/>
              </w:rPr>
            </w:pPr>
            <w:r>
              <w:rPr>
                <w:rFonts w:ascii="Arial" w:hAnsi="Arial" w:cs="Arial"/>
                <w:b/>
                <w:color w:val="D9D9D9"/>
                <w:sz w:val="96"/>
                <w:szCs w:val="96"/>
              </w:rPr>
              <w:t>15</w:t>
            </w:r>
          </w:p>
        </w:tc>
        <w:tc>
          <w:tcPr>
            <w:tcW w:w="3969" w:type="dxa"/>
            <w:shd w:val="clear" w:color="auto" w:fill="auto"/>
          </w:tcPr>
          <w:p w:rsidR="008E4FE3" w:rsidRDefault="008E4FE3" w:rsidP="00581B21">
            <w:pPr>
              <w:spacing w:after="0" w:line="240" w:lineRule="auto"/>
              <w:jc w:val="both"/>
              <w:rPr>
                <w:color w:val="323232"/>
                <w:sz w:val="20"/>
                <w:szCs w:val="20"/>
                <w:lang w:eastAsia="zh-TW"/>
              </w:rPr>
            </w:pPr>
          </w:p>
          <w:p w:rsidR="00E828F3" w:rsidRPr="00E828F3" w:rsidRDefault="00581B21" w:rsidP="00581B21">
            <w:pPr>
              <w:spacing w:after="0" w:line="240" w:lineRule="auto"/>
              <w:jc w:val="both"/>
              <w:rPr>
                <w:rFonts w:ascii="Arial" w:hAnsi="Arial" w:cs="Arial"/>
                <w:noProof/>
                <w:sz w:val="20"/>
                <w:szCs w:val="20"/>
                <w:lang w:eastAsia="zh-TW"/>
              </w:rPr>
            </w:pPr>
            <w:r>
              <w:rPr>
                <w:color w:val="323232"/>
                <w:sz w:val="20"/>
                <w:szCs w:val="20"/>
                <w:lang w:eastAsia="zh-TW"/>
              </w:rPr>
              <w:t>至今只有兩駒曾兩度勝出女皇盃，牠們分別是前香港馬王「爆冷」</w:t>
            </w:r>
            <w:r>
              <w:rPr>
                <w:color w:val="323232"/>
                <w:sz w:val="20"/>
                <w:szCs w:val="20"/>
                <w:lang w:eastAsia="zh-TW"/>
              </w:rPr>
              <w:t>(2007</w:t>
            </w:r>
            <w:r>
              <w:rPr>
                <w:color w:val="323232"/>
                <w:sz w:val="20"/>
                <w:szCs w:val="20"/>
                <w:lang w:eastAsia="zh-TW"/>
              </w:rPr>
              <w:t>及</w:t>
            </w:r>
            <w:r>
              <w:rPr>
                <w:color w:val="323232"/>
                <w:sz w:val="20"/>
                <w:szCs w:val="20"/>
                <w:lang w:eastAsia="zh-TW"/>
              </w:rPr>
              <w:t>2010</w:t>
            </w:r>
            <w:r>
              <w:rPr>
                <w:color w:val="323232"/>
                <w:sz w:val="20"/>
                <w:szCs w:val="20"/>
                <w:lang w:eastAsia="zh-TW"/>
              </w:rPr>
              <w:t>年</w:t>
            </w:r>
            <w:r>
              <w:rPr>
                <w:color w:val="323232"/>
                <w:sz w:val="20"/>
                <w:szCs w:val="20"/>
                <w:lang w:eastAsia="zh-TW"/>
              </w:rPr>
              <w:t xml:space="preserve">) </w:t>
            </w:r>
            <w:r>
              <w:rPr>
                <w:color w:val="323232"/>
                <w:sz w:val="20"/>
                <w:szCs w:val="20"/>
                <w:lang w:eastAsia="zh-TW"/>
              </w:rPr>
              <w:t>及日本代表「榮進寶蹄」</w:t>
            </w:r>
            <w:r>
              <w:rPr>
                <w:color w:val="323232"/>
                <w:sz w:val="20"/>
                <w:szCs w:val="20"/>
                <w:lang w:eastAsia="zh-TW"/>
              </w:rPr>
              <w:t>(2002</w:t>
            </w:r>
            <w:r>
              <w:rPr>
                <w:color w:val="323232"/>
                <w:sz w:val="20"/>
                <w:szCs w:val="20"/>
                <w:lang w:eastAsia="zh-TW"/>
              </w:rPr>
              <w:t>及</w:t>
            </w:r>
            <w:r>
              <w:rPr>
                <w:color w:val="323232"/>
                <w:sz w:val="20"/>
                <w:szCs w:val="20"/>
                <w:lang w:eastAsia="zh-TW"/>
              </w:rPr>
              <w:t>2003</w:t>
            </w:r>
            <w:r>
              <w:rPr>
                <w:color w:val="323232"/>
                <w:sz w:val="20"/>
                <w:szCs w:val="20"/>
                <w:lang w:eastAsia="zh-TW"/>
              </w:rPr>
              <w:t>年</w:t>
            </w:r>
            <w:r>
              <w:rPr>
                <w:color w:val="323232"/>
                <w:sz w:val="20"/>
                <w:szCs w:val="20"/>
                <w:lang w:eastAsia="zh-TW"/>
              </w:rPr>
              <w:t>)</w:t>
            </w:r>
          </w:p>
        </w:tc>
      </w:tr>
      <w:tr w:rsidR="001C124D" w:rsidRPr="000D5F2F" w:rsidTr="00E828F3">
        <w:trPr>
          <w:trHeight w:hRule="exact" w:val="1758"/>
        </w:trPr>
        <w:tc>
          <w:tcPr>
            <w:tcW w:w="1134" w:type="dxa"/>
          </w:tcPr>
          <w:p w:rsidR="001C124D" w:rsidRPr="00DC31BD" w:rsidRDefault="00E828F3" w:rsidP="00E14828">
            <w:pPr>
              <w:adjustRightInd w:val="0"/>
              <w:spacing w:after="0" w:line="240" w:lineRule="auto"/>
              <w:jc w:val="both"/>
              <w:rPr>
                <w:rFonts w:ascii="Arial" w:hAnsi="Arial" w:cs="Arial"/>
                <w:b/>
                <w:color w:val="D9D9D9"/>
                <w:sz w:val="96"/>
                <w:szCs w:val="96"/>
              </w:rPr>
            </w:pPr>
            <w:r>
              <w:rPr>
                <w:rFonts w:ascii="Arial" w:hAnsi="Arial" w:cs="Arial"/>
                <w:b/>
                <w:color w:val="D9D9D9"/>
                <w:sz w:val="96"/>
                <w:szCs w:val="96"/>
              </w:rPr>
              <w:t>8</w:t>
            </w:r>
          </w:p>
        </w:tc>
        <w:tc>
          <w:tcPr>
            <w:tcW w:w="3969" w:type="dxa"/>
            <w:shd w:val="clear" w:color="auto" w:fill="auto"/>
          </w:tcPr>
          <w:p w:rsidR="001C124D" w:rsidRPr="00E828F3" w:rsidRDefault="00581B21" w:rsidP="00581B21">
            <w:pPr>
              <w:adjustRightInd w:val="0"/>
              <w:spacing w:after="0" w:line="240" w:lineRule="auto"/>
              <w:jc w:val="both"/>
              <w:rPr>
                <w:rFonts w:ascii="Arial" w:hAnsi="Arial" w:cs="Arial"/>
                <w:noProof/>
                <w:sz w:val="20"/>
                <w:szCs w:val="20"/>
                <w:lang w:eastAsia="zh-TW"/>
              </w:rPr>
            </w:pPr>
            <w:r>
              <w:rPr>
                <w:color w:val="323232"/>
                <w:sz w:val="20"/>
                <w:szCs w:val="20"/>
                <w:lang w:eastAsia="zh-TW"/>
              </w:rPr>
              <w:t xml:space="preserve">2 0 1 9 </w:t>
            </w:r>
            <w:r>
              <w:rPr>
                <w:color w:val="323232"/>
                <w:sz w:val="20"/>
                <w:szCs w:val="20"/>
                <w:lang w:eastAsia="zh-TW"/>
              </w:rPr>
              <w:t>年冠軍「勝出光采」所締的</w:t>
            </w:r>
            <w:r>
              <w:rPr>
                <w:color w:val="323232"/>
                <w:sz w:val="20"/>
                <w:szCs w:val="20"/>
                <w:lang w:eastAsia="zh-TW"/>
              </w:rPr>
              <w:t xml:space="preserve">1 </w:t>
            </w:r>
            <w:r>
              <w:rPr>
                <w:color w:val="323232"/>
                <w:sz w:val="20"/>
                <w:szCs w:val="20"/>
                <w:lang w:eastAsia="zh-TW"/>
              </w:rPr>
              <w:t>分</w:t>
            </w:r>
            <w:r>
              <w:rPr>
                <w:color w:val="323232"/>
                <w:sz w:val="20"/>
                <w:szCs w:val="20"/>
                <w:lang w:eastAsia="zh-TW"/>
              </w:rPr>
              <w:t>58.81</w:t>
            </w:r>
            <w:r>
              <w:rPr>
                <w:color w:val="323232"/>
                <w:sz w:val="20"/>
                <w:szCs w:val="20"/>
                <w:lang w:eastAsia="zh-TW"/>
              </w:rPr>
              <w:t>秒賽事時間，打破沙田</w:t>
            </w:r>
            <w:r>
              <w:rPr>
                <w:color w:val="323232"/>
                <w:sz w:val="20"/>
                <w:szCs w:val="20"/>
                <w:lang w:eastAsia="zh-TW"/>
              </w:rPr>
              <w:t>2000</w:t>
            </w:r>
            <w:r>
              <w:rPr>
                <w:color w:val="323232"/>
                <w:sz w:val="20"/>
                <w:szCs w:val="20"/>
                <w:lang w:eastAsia="zh-TW"/>
              </w:rPr>
              <w:t>米場地時間紀錄；該賽中頭八名馬匹均於兩分鐘內完成賽事</w:t>
            </w:r>
          </w:p>
        </w:tc>
        <w:tc>
          <w:tcPr>
            <w:tcW w:w="567" w:type="dxa"/>
            <w:shd w:val="clear" w:color="auto" w:fill="auto"/>
          </w:tcPr>
          <w:p w:rsidR="001C124D" w:rsidRPr="000D5F2F" w:rsidRDefault="001C124D" w:rsidP="00E14828">
            <w:pPr>
              <w:spacing w:after="0" w:line="240" w:lineRule="auto"/>
              <w:jc w:val="both"/>
              <w:rPr>
                <w:lang w:eastAsia="zh-TW"/>
              </w:rPr>
            </w:pPr>
          </w:p>
        </w:tc>
        <w:tc>
          <w:tcPr>
            <w:tcW w:w="1134" w:type="dxa"/>
          </w:tcPr>
          <w:p w:rsidR="001C124D" w:rsidRPr="00DC31BD" w:rsidRDefault="00E828F3" w:rsidP="00DC31BD">
            <w:pPr>
              <w:adjustRightInd w:val="0"/>
              <w:spacing w:after="0" w:line="240" w:lineRule="auto"/>
              <w:jc w:val="both"/>
              <w:rPr>
                <w:rFonts w:ascii="Arial" w:hAnsi="Arial" w:cs="Arial"/>
                <w:b/>
                <w:color w:val="D9D9D9"/>
                <w:sz w:val="96"/>
                <w:szCs w:val="96"/>
              </w:rPr>
            </w:pPr>
            <w:r>
              <w:rPr>
                <w:rFonts w:ascii="Arial" w:hAnsi="Arial" w:cs="Arial"/>
                <w:b/>
                <w:color w:val="D9D9D9"/>
                <w:sz w:val="96"/>
                <w:szCs w:val="96"/>
              </w:rPr>
              <w:t>16</w:t>
            </w:r>
          </w:p>
        </w:tc>
        <w:tc>
          <w:tcPr>
            <w:tcW w:w="3969" w:type="dxa"/>
            <w:shd w:val="clear" w:color="auto" w:fill="auto"/>
          </w:tcPr>
          <w:p w:rsidR="001C124D" w:rsidRPr="00E828F3" w:rsidRDefault="00581B21" w:rsidP="00581B21">
            <w:pPr>
              <w:spacing w:after="0" w:line="240" w:lineRule="auto"/>
              <w:jc w:val="both"/>
              <w:rPr>
                <w:rFonts w:ascii="Arial" w:hAnsi="Arial" w:cs="Arial"/>
                <w:noProof/>
                <w:sz w:val="20"/>
                <w:szCs w:val="20"/>
                <w:lang w:eastAsia="zh-TW"/>
              </w:rPr>
            </w:pPr>
            <w:r>
              <w:rPr>
                <w:color w:val="323232"/>
                <w:sz w:val="20"/>
                <w:szCs w:val="20"/>
                <w:lang w:eastAsia="zh-TW"/>
              </w:rPr>
              <w:t>韋達</w:t>
            </w:r>
            <w:r>
              <w:rPr>
                <w:color w:val="323232"/>
                <w:sz w:val="20"/>
                <w:szCs w:val="20"/>
                <w:lang w:eastAsia="zh-TW"/>
              </w:rPr>
              <w:t xml:space="preserve"> (2011</w:t>
            </w:r>
            <w:r>
              <w:rPr>
                <w:color w:val="323232"/>
                <w:sz w:val="20"/>
                <w:szCs w:val="20"/>
                <w:lang w:eastAsia="zh-TW"/>
              </w:rPr>
              <w:t>年的「雄心威龍」、</w:t>
            </w:r>
            <w:r>
              <w:rPr>
                <w:color w:val="323232"/>
                <w:sz w:val="20"/>
                <w:szCs w:val="20"/>
                <w:lang w:eastAsia="zh-TW"/>
              </w:rPr>
              <w:t>1998</w:t>
            </w:r>
            <w:r>
              <w:rPr>
                <w:color w:val="323232"/>
                <w:sz w:val="20"/>
                <w:szCs w:val="20"/>
                <w:lang w:eastAsia="zh-TW"/>
              </w:rPr>
              <w:t>年的「奔騰」及</w:t>
            </w:r>
            <w:r>
              <w:rPr>
                <w:color w:val="323232"/>
                <w:sz w:val="20"/>
                <w:szCs w:val="20"/>
                <w:lang w:eastAsia="zh-TW"/>
              </w:rPr>
              <w:t>1997</w:t>
            </w:r>
            <w:r>
              <w:rPr>
                <w:color w:val="323232"/>
                <w:sz w:val="20"/>
                <w:szCs w:val="20"/>
                <w:lang w:eastAsia="zh-TW"/>
              </w:rPr>
              <w:t>年的「倫敦新聞」</w:t>
            </w:r>
            <w:r>
              <w:rPr>
                <w:color w:val="323232"/>
                <w:sz w:val="20"/>
                <w:szCs w:val="20"/>
                <w:lang w:eastAsia="zh-TW"/>
              </w:rPr>
              <w:t xml:space="preserve">) </w:t>
            </w:r>
            <w:r>
              <w:rPr>
                <w:color w:val="323232"/>
                <w:sz w:val="20"/>
                <w:szCs w:val="20"/>
                <w:lang w:eastAsia="zh-TW"/>
              </w:rPr>
              <w:t>以及靳能</w:t>
            </w:r>
            <w:r>
              <w:rPr>
                <w:color w:val="323232"/>
                <w:sz w:val="20"/>
                <w:szCs w:val="20"/>
                <w:lang w:eastAsia="zh-TW"/>
              </w:rPr>
              <w:t xml:space="preserve"> (2007</w:t>
            </w:r>
            <w:r>
              <w:rPr>
                <w:color w:val="323232"/>
                <w:sz w:val="20"/>
                <w:szCs w:val="20"/>
                <w:lang w:eastAsia="zh-TW"/>
              </w:rPr>
              <w:t>年的「爆冷」、</w:t>
            </w:r>
            <w:r>
              <w:rPr>
                <w:color w:val="323232"/>
                <w:sz w:val="20"/>
                <w:szCs w:val="20"/>
                <w:lang w:eastAsia="zh-TW"/>
              </w:rPr>
              <w:t>1995</w:t>
            </w:r>
            <w:r>
              <w:rPr>
                <w:color w:val="323232"/>
                <w:sz w:val="20"/>
                <w:szCs w:val="20"/>
                <w:lang w:eastAsia="zh-TW"/>
              </w:rPr>
              <w:t>年的「紅主教」及</w:t>
            </w:r>
            <w:r>
              <w:rPr>
                <w:color w:val="323232"/>
                <w:sz w:val="20"/>
                <w:szCs w:val="20"/>
                <w:lang w:eastAsia="zh-TW"/>
              </w:rPr>
              <w:t>1994</w:t>
            </w:r>
            <w:r>
              <w:rPr>
                <w:color w:val="323232"/>
                <w:sz w:val="20"/>
                <w:szCs w:val="20"/>
                <w:lang w:eastAsia="zh-TW"/>
              </w:rPr>
              <w:t>年的「綠野神駒」</w:t>
            </w:r>
            <w:r>
              <w:rPr>
                <w:color w:val="323232"/>
                <w:sz w:val="20"/>
                <w:szCs w:val="20"/>
                <w:lang w:eastAsia="zh-TW"/>
              </w:rPr>
              <w:t xml:space="preserve">) </w:t>
            </w:r>
            <w:r>
              <w:rPr>
                <w:color w:val="323232"/>
                <w:sz w:val="20"/>
                <w:szCs w:val="20"/>
                <w:lang w:eastAsia="zh-TW"/>
              </w:rPr>
              <w:t>均各曾三度在女皇盃掄元，兩人均是近年此賽成績最佳的騎師</w:t>
            </w:r>
          </w:p>
        </w:tc>
      </w:tr>
    </w:tbl>
    <w:p w:rsidR="000D5F2F" w:rsidRPr="000E614C" w:rsidRDefault="000D5F2F" w:rsidP="00E828F3">
      <w:pPr>
        <w:rPr>
          <w:rFonts w:ascii="Arial" w:hAnsi="Arial" w:cs="Arial"/>
          <w:b/>
          <w:sz w:val="28"/>
          <w:szCs w:val="28"/>
          <w:lang w:eastAsia="zh-TW"/>
        </w:rPr>
      </w:pPr>
    </w:p>
    <w:sectPr w:rsidR="000D5F2F" w:rsidRPr="000E614C" w:rsidSect="00293682">
      <w:headerReference w:type="default" r:id="rId8"/>
      <w:footerReference w:type="default" r:id="rId9"/>
      <w:pgSz w:w="11907" w:h="16839" w:code="9"/>
      <w:pgMar w:top="567" w:right="567" w:bottom="567" w:left="567"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187" w:rsidRDefault="00965187" w:rsidP="00F52D63">
      <w:pPr>
        <w:spacing w:after="0" w:line="240" w:lineRule="auto"/>
      </w:pPr>
      <w:r>
        <w:separator/>
      </w:r>
    </w:p>
  </w:endnote>
  <w:endnote w:type="continuationSeparator" w:id="0">
    <w:p w:rsidR="00965187" w:rsidRDefault="00965187" w:rsidP="00F5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JhengHei UI">
    <w:altName w:val="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D63" w:rsidRPr="00F52D63" w:rsidRDefault="00F52D63" w:rsidP="00F52D63">
    <w:pPr>
      <w:pBdr>
        <w:bottom w:val="single" w:sz="8" w:space="1" w:color="auto"/>
      </w:pBdr>
      <w:spacing w:after="0" w:line="60" w:lineRule="exact"/>
      <w:rPr>
        <w:rFonts w:ascii="Arial" w:hAnsi="Arial" w:cs="Arial"/>
        <w:b/>
        <w:color w:val="000000"/>
        <w:sz w:val="8"/>
        <w:szCs w:val="24"/>
        <w:lang w:eastAsia="zh-TW"/>
      </w:rPr>
    </w:pPr>
  </w:p>
  <w:p w:rsidR="00F52D63" w:rsidRPr="00F52D63" w:rsidRDefault="00F52D63" w:rsidP="00F52D63">
    <w:pPr>
      <w:spacing w:after="0" w:line="60" w:lineRule="exact"/>
      <w:rPr>
        <w:rFonts w:ascii="Arial" w:hAnsi="Arial" w:cs="Arial"/>
        <w:b/>
        <w:color w:val="000000"/>
        <w:sz w:val="8"/>
        <w:szCs w:val="24"/>
        <w:lang w:val="en-GB" w:eastAsia="zh-TW"/>
      </w:rPr>
    </w:pPr>
  </w:p>
  <w:p w:rsidR="00F52D63" w:rsidRPr="00F52D63" w:rsidRDefault="007E4418" w:rsidP="00F52D63">
    <w:pPr>
      <w:tabs>
        <w:tab w:val="center" w:pos="4153"/>
        <w:tab w:val="right" w:pos="8306"/>
      </w:tabs>
      <w:spacing w:after="0" w:line="240" w:lineRule="auto"/>
      <w:jc w:val="center"/>
      <w:rPr>
        <w:rFonts w:ascii="Times New Roman" w:hAnsi="Times New Roman"/>
        <w:sz w:val="14"/>
        <w:szCs w:val="14"/>
        <w:lang w:val="en-GB" w:eastAsia="zh-TW"/>
      </w:rPr>
    </w:pPr>
    <w:r>
      <w:rPr>
        <w:rFonts w:ascii="Arial" w:hAnsi="Arial" w:cs="Arial"/>
        <w:sz w:val="14"/>
        <w:szCs w:val="16"/>
        <w:lang w:val="en-GB" w:eastAsia="zh-TW"/>
      </w:rPr>
      <w:t xml:space="preserve">- </w:t>
    </w:r>
    <w:r w:rsidR="00F52D63">
      <w:rPr>
        <w:rFonts w:ascii="Arial" w:hAnsi="Arial" w:cs="Arial"/>
        <w:sz w:val="14"/>
        <w:szCs w:val="16"/>
        <w:lang w:val="en-GB" w:eastAsia="zh-TW"/>
      </w:rPr>
      <w:t>2</w:t>
    </w:r>
    <w:r w:rsidR="00031E44">
      <w:rPr>
        <w:rFonts w:ascii="Arial" w:hAnsi="Arial" w:cs="Arial"/>
        <w:sz w:val="14"/>
        <w:szCs w:val="16"/>
        <w:lang w:val="en-GB" w:eastAsia="zh-TW"/>
      </w:rPr>
      <w:t>2</w:t>
    </w:r>
    <w:r>
      <w:rPr>
        <w:rFonts w:ascii="Arial" w:hAnsi="Arial" w:cs="Arial"/>
        <w:sz w:val="14"/>
        <w:szCs w:val="16"/>
        <w:lang w:val="en-GB" w:eastAsia="zh-TW"/>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187" w:rsidRDefault="00965187" w:rsidP="00F52D63">
      <w:pPr>
        <w:spacing w:after="0" w:line="240" w:lineRule="auto"/>
      </w:pPr>
      <w:r>
        <w:separator/>
      </w:r>
    </w:p>
  </w:footnote>
  <w:footnote w:type="continuationSeparator" w:id="0">
    <w:p w:rsidR="00965187" w:rsidRDefault="00965187" w:rsidP="00F52D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8FF" w:rsidRPr="00F228FF" w:rsidRDefault="00FC4DE4" w:rsidP="00F228FF">
    <w:pPr>
      <w:tabs>
        <w:tab w:val="center" w:pos="4320"/>
        <w:tab w:val="right" w:pos="8640"/>
      </w:tabs>
      <w:spacing w:after="0" w:line="240" w:lineRule="auto"/>
      <w:rPr>
        <w:rFonts w:ascii="Arial Narrow" w:hAnsi="Arial Narrow" w:cs="Arial"/>
        <w:sz w:val="14"/>
        <w:szCs w:val="24"/>
        <w:lang w:eastAsia="zh-TW"/>
      </w:rPr>
    </w:pPr>
    <w:r>
      <w:rPr>
        <w:rFonts w:ascii="Arial Narrow" w:hAnsi="Arial Narrow" w:cs="Arial" w:hint="eastAsia"/>
        <w:sz w:val="14"/>
        <w:szCs w:val="14"/>
        <w:lang w:eastAsia="zh-TW"/>
      </w:rPr>
      <w:t>富衛保險女皇盃</w:t>
    </w:r>
    <w:r>
      <w:rPr>
        <w:rFonts w:ascii="Arial Narrow" w:hAnsi="Arial Narrow" w:cs="Arial"/>
        <w:sz w:val="14"/>
        <w:szCs w:val="14"/>
        <w:lang w:eastAsia="zh-TW"/>
      </w:rPr>
      <w:t xml:space="preserve"> (</w:t>
    </w:r>
    <w:r>
      <w:rPr>
        <w:rFonts w:ascii="Arial Narrow" w:hAnsi="Arial Narrow" w:cs="Arial" w:hint="eastAsia"/>
        <w:sz w:val="14"/>
        <w:szCs w:val="14"/>
        <w:lang w:eastAsia="zh-TW"/>
      </w:rPr>
      <w:t>一級賽</w:t>
    </w:r>
    <w:r>
      <w:rPr>
        <w:rFonts w:ascii="Arial Narrow" w:hAnsi="Arial Narrow" w:cs="Arial"/>
        <w:sz w:val="14"/>
        <w:szCs w:val="14"/>
        <w:lang w:eastAsia="zh-TW"/>
      </w:rPr>
      <w:t xml:space="preserve">) </w:t>
    </w:r>
    <w:r>
      <w:rPr>
        <w:rFonts w:ascii="Arial Narrow" w:hAnsi="Arial Narrow" w:cs="Arial" w:hint="eastAsia"/>
        <w:sz w:val="14"/>
        <w:szCs w:val="14"/>
        <w:lang w:eastAsia="zh-TW"/>
      </w:rPr>
      <w:t>–</w:t>
    </w:r>
    <w:r>
      <w:rPr>
        <w:rFonts w:ascii="Arial Narrow" w:hAnsi="Arial Narrow" w:cs="Arial"/>
        <w:sz w:val="14"/>
        <w:szCs w:val="14"/>
        <w:lang w:eastAsia="zh-TW"/>
      </w:rPr>
      <w:t xml:space="preserve"> 2000</w:t>
    </w:r>
    <w:r>
      <w:rPr>
        <w:rFonts w:ascii="Arial Narrow" w:hAnsi="Arial Narrow" w:cs="Arial" w:hint="eastAsia"/>
        <w:sz w:val="14"/>
        <w:szCs w:val="14"/>
        <w:lang w:eastAsia="zh-TW"/>
      </w:rPr>
      <w:t>米</w:t>
    </w:r>
    <w:r>
      <w:rPr>
        <w:rFonts w:ascii="Arial Narrow" w:hAnsi="Arial Narrow" w:cs="Arial"/>
        <w:sz w:val="14"/>
        <w:szCs w:val="14"/>
        <w:lang w:eastAsia="zh-TW"/>
      </w:rPr>
      <w:t xml:space="preserve"> </w:t>
    </w:r>
    <w:r>
      <w:rPr>
        <w:rFonts w:ascii="Arial Narrow" w:hAnsi="Arial Narrow" w:cs="Arial" w:hint="eastAsia"/>
        <w:sz w:val="14"/>
        <w:szCs w:val="14"/>
        <w:lang w:eastAsia="zh-TW"/>
      </w:rPr>
      <w:t>–</w:t>
    </w:r>
    <w:r>
      <w:rPr>
        <w:rFonts w:ascii="Arial Narrow" w:hAnsi="Arial Narrow" w:cs="Arial"/>
        <w:sz w:val="14"/>
        <w:szCs w:val="14"/>
        <w:lang w:eastAsia="zh-TW"/>
      </w:rPr>
      <w:t xml:space="preserve"> </w:t>
    </w:r>
    <w:r>
      <w:rPr>
        <w:rFonts w:ascii="Arial Narrow" w:hAnsi="Arial Narrow" w:cs="Arial" w:hint="eastAsia"/>
        <w:sz w:val="14"/>
        <w:szCs w:val="14"/>
        <w:lang w:eastAsia="zh-TW"/>
      </w:rPr>
      <w:t>草地</w:t>
    </w:r>
    <w:r>
      <w:rPr>
        <w:rFonts w:ascii="Arial Narrow" w:hAnsi="Arial Narrow" w:cs="Arial"/>
        <w:sz w:val="14"/>
        <w:szCs w:val="14"/>
        <w:lang w:eastAsia="zh-TW"/>
      </w:rPr>
      <w:t xml:space="preserve"> </w:t>
    </w:r>
    <w:r>
      <w:rPr>
        <w:rFonts w:ascii="Arial Narrow" w:hAnsi="Arial Narrow" w:cs="Arial" w:hint="eastAsia"/>
        <w:sz w:val="14"/>
        <w:szCs w:val="14"/>
        <w:lang w:eastAsia="zh-TW"/>
      </w:rPr>
      <w:t>–</w:t>
    </w:r>
    <w:r>
      <w:rPr>
        <w:rFonts w:ascii="Arial Narrow" w:hAnsi="Arial Narrow" w:cs="Arial"/>
        <w:sz w:val="14"/>
        <w:szCs w:val="14"/>
        <w:lang w:eastAsia="zh-TW"/>
      </w:rPr>
      <w:t xml:space="preserve"> </w:t>
    </w:r>
    <w:r>
      <w:rPr>
        <w:rFonts w:ascii="Arial Narrow" w:hAnsi="Arial Narrow" w:cs="Arial" w:hint="eastAsia"/>
        <w:sz w:val="14"/>
        <w:szCs w:val="14"/>
        <w:lang w:eastAsia="zh-TW"/>
      </w:rPr>
      <w:t>右轉跑道</w:t>
    </w:r>
  </w:p>
  <w:p w:rsidR="00F228FF" w:rsidRPr="00F228FF" w:rsidRDefault="00F228FF" w:rsidP="00F228FF">
    <w:pPr>
      <w:pBdr>
        <w:bottom w:val="single" w:sz="8" w:space="1" w:color="auto"/>
      </w:pBdr>
      <w:spacing w:after="0" w:line="60" w:lineRule="exact"/>
      <w:rPr>
        <w:rFonts w:ascii="Arial" w:hAnsi="Arial" w:cs="Arial"/>
        <w:b/>
        <w:color w:val="000000"/>
        <w:sz w:val="8"/>
        <w:szCs w:val="24"/>
        <w:lang w:val="en-GB" w:eastAsia="zh-TW"/>
      </w:rPr>
    </w:pPr>
  </w:p>
  <w:p w:rsidR="00F228FF" w:rsidRPr="00F228FF" w:rsidRDefault="00F228FF" w:rsidP="00F228FF">
    <w:pPr>
      <w:spacing w:after="0" w:line="60" w:lineRule="exact"/>
      <w:rPr>
        <w:rFonts w:ascii="Arial" w:hAnsi="Arial" w:cs="Arial"/>
        <w:b/>
        <w:color w:val="000000"/>
        <w:sz w:val="8"/>
        <w:szCs w:val="24"/>
        <w:lang w:val="en-GB" w:eastAsia="zh-H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54B58"/>
    <w:multiLevelType w:val="hybridMultilevel"/>
    <w:tmpl w:val="48BE0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C86731"/>
    <w:multiLevelType w:val="hybridMultilevel"/>
    <w:tmpl w:val="21BA3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16499E"/>
    <w:multiLevelType w:val="hybridMultilevel"/>
    <w:tmpl w:val="FCDE7ABE"/>
    <w:lvl w:ilvl="0" w:tplc="0018F6BE">
      <w:start w:val="1"/>
      <w:numFmt w:val="decimal"/>
      <w:lvlText w:val="%1."/>
      <w:lvlJc w:val="left"/>
      <w:pPr>
        <w:ind w:left="360" w:hanging="360"/>
      </w:pPr>
      <w:rPr>
        <w:rFonts w:eastAsia="Arial Unicode MS" w:hint="eastAsia"/>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2A07D1"/>
    <w:multiLevelType w:val="hybridMultilevel"/>
    <w:tmpl w:val="CA360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A9B"/>
    <w:rsid w:val="00031E44"/>
    <w:rsid w:val="00033CC8"/>
    <w:rsid w:val="0004554F"/>
    <w:rsid w:val="000D49C2"/>
    <w:rsid w:val="000D5F2F"/>
    <w:rsid w:val="000E19C9"/>
    <w:rsid w:val="000E614C"/>
    <w:rsid w:val="001C124D"/>
    <w:rsid w:val="00215B14"/>
    <w:rsid w:val="00292DF5"/>
    <w:rsid w:val="00293682"/>
    <w:rsid w:val="002C0E93"/>
    <w:rsid w:val="00316510"/>
    <w:rsid w:val="0034437C"/>
    <w:rsid w:val="003834A1"/>
    <w:rsid w:val="003A14C2"/>
    <w:rsid w:val="003A606D"/>
    <w:rsid w:val="00464845"/>
    <w:rsid w:val="004E72DE"/>
    <w:rsid w:val="00525BB3"/>
    <w:rsid w:val="00552DE3"/>
    <w:rsid w:val="00581B21"/>
    <w:rsid w:val="00614252"/>
    <w:rsid w:val="0064315B"/>
    <w:rsid w:val="00720146"/>
    <w:rsid w:val="00722B4A"/>
    <w:rsid w:val="00787A9B"/>
    <w:rsid w:val="00796A56"/>
    <w:rsid w:val="007C01C7"/>
    <w:rsid w:val="007E4418"/>
    <w:rsid w:val="007F5169"/>
    <w:rsid w:val="00803BAC"/>
    <w:rsid w:val="00811CCB"/>
    <w:rsid w:val="00874D5C"/>
    <w:rsid w:val="00880AA5"/>
    <w:rsid w:val="008E4FE3"/>
    <w:rsid w:val="009346D2"/>
    <w:rsid w:val="0095763C"/>
    <w:rsid w:val="00965187"/>
    <w:rsid w:val="009C3EC0"/>
    <w:rsid w:val="009C5AA9"/>
    <w:rsid w:val="009F0321"/>
    <w:rsid w:val="009F1DBE"/>
    <w:rsid w:val="00A13714"/>
    <w:rsid w:val="00A269DE"/>
    <w:rsid w:val="00A45081"/>
    <w:rsid w:val="00B50BCE"/>
    <w:rsid w:val="00BB57F1"/>
    <w:rsid w:val="00BF3CD6"/>
    <w:rsid w:val="00C202FD"/>
    <w:rsid w:val="00C75810"/>
    <w:rsid w:val="00C933A5"/>
    <w:rsid w:val="00CC671A"/>
    <w:rsid w:val="00D00DA1"/>
    <w:rsid w:val="00DB4924"/>
    <w:rsid w:val="00DC31BD"/>
    <w:rsid w:val="00E14828"/>
    <w:rsid w:val="00E213D8"/>
    <w:rsid w:val="00E37C02"/>
    <w:rsid w:val="00E63B45"/>
    <w:rsid w:val="00E67D29"/>
    <w:rsid w:val="00E828F3"/>
    <w:rsid w:val="00F228FF"/>
    <w:rsid w:val="00F52D63"/>
    <w:rsid w:val="00FB413B"/>
    <w:rsid w:val="00FC351F"/>
    <w:rsid w:val="00FC4D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D77B4DC-4780-47D7-933E-45228BD8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D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92DF5"/>
    <w:rPr>
      <w:rFonts w:ascii="Tahoma" w:hAnsi="Tahoma" w:cs="Tahoma"/>
      <w:sz w:val="16"/>
      <w:szCs w:val="16"/>
    </w:rPr>
  </w:style>
  <w:style w:type="paragraph" w:styleId="Header">
    <w:name w:val="header"/>
    <w:basedOn w:val="Normal"/>
    <w:link w:val="HeaderChar"/>
    <w:uiPriority w:val="99"/>
    <w:unhideWhenUsed/>
    <w:rsid w:val="00F52D63"/>
    <w:pPr>
      <w:tabs>
        <w:tab w:val="center" w:pos="4320"/>
        <w:tab w:val="right" w:pos="8640"/>
      </w:tabs>
    </w:pPr>
  </w:style>
  <w:style w:type="character" w:customStyle="1" w:styleId="HeaderChar">
    <w:name w:val="Header Char"/>
    <w:link w:val="Header"/>
    <w:uiPriority w:val="99"/>
    <w:rsid w:val="00F52D63"/>
    <w:rPr>
      <w:sz w:val="22"/>
      <w:szCs w:val="22"/>
    </w:rPr>
  </w:style>
  <w:style w:type="paragraph" w:styleId="Footer">
    <w:name w:val="footer"/>
    <w:basedOn w:val="Normal"/>
    <w:link w:val="FooterChar"/>
    <w:uiPriority w:val="99"/>
    <w:unhideWhenUsed/>
    <w:rsid w:val="00F52D63"/>
    <w:pPr>
      <w:tabs>
        <w:tab w:val="center" w:pos="4320"/>
        <w:tab w:val="right" w:pos="8640"/>
      </w:tabs>
    </w:pPr>
  </w:style>
  <w:style w:type="character" w:customStyle="1" w:styleId="FooterChar">
    <w:name w:val="Footer Char"/>
    <w:link w:val="Footer"/>
    <w:uiPriority w:val="99"/>
    <w:rsid w:val="00F52D63"/>
    <w:rPr>
      <w:sz w:val="22"/>
      <w:szCs w:val="22"/>
    </w:rPr>
  </w:style>
  <w:style w:type="table" w:styleId="TableGrid">
    <w:name w:val="Table Grid"/>
    <w:basedOn w:val="TableNormal"/>
    <w:uiPriority w:val="59"/>
    <w:rsid w:val="000D5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1B21"/>
    <w:pPr>
      <w:autoSpaceDE w:val="0"/>
      <w:autoSpaceDN w:val="0"/>
      <w:adjustRightInd w:val="0"/>
    </w:pPr>
    <w:rPr>
      <w:rFonts w:ascii="Microsoft JhengHei UI" w:eastAsia="Microsoft JhengHei UI" w:cs="Microsoft JhengHei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527981">
      <w:bodyDiv w:val="1"/>
      <w:marLeft w:val="0"/>
      <w:marRight w:val="0"/>
      <w:marTop w:val="0"/>
      <w:marBottom w:val="0"/>
      <w:divBdr>
        <w:top w:val="none" w:sz="0" w:space="0" w:color="auto"/>
        <w:left w:val="none" w:sz="0" w:space="0" w:color="auto"/>
        <w:bottom w:val="none" w:sz="0" w:space="0" w:color="auto"/>
        <w:right w:val="none" w:sz="0" w:space="0" w:color="auto"/>
      </w:divBdr>
    </w:div>
    <w:div w:id="1549951220">
      <w:bodyDiv w:val="1"/>
      <w:marLeft w:val="0"/>
      <w:marRight w:val="0"/>
      <w:marTop w:val="0"/>
      <w:marBottom w:val="0"/>
      <w:divBdr>
        <w:top w:val="none" w:sz="0" w:space="0" w:color="auto"/>
        <w:left w:val="none" w:sz="0" w:space="0" w:color="auto"/>
        <w:bottom w:val="none" w:sz="0" w:space="0" w:color="auto"/>
        <w:right w:val="none" w:sz="0" w:space="0" w:color="auto"/>
      </w:divBdr>
    </w:div>
    <w:div w:id="175454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1F202-D614-4121-B85C-89233E56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Hong Kong Jockey Club</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 Louisa Y H</dc:creator>
  <cp:keywords/>
  <cp:lastModifiedBy>LEUNG, Wendy Y W (Handicapping and Race Planning Support Manager)</cp:lastModifiedBy>
  <cp:revision>5</cp:revision>
  <cp:lastPrinted>2018-04-17T02:37:00Z</cp:lastPrinted>
  <dcterms:created xsi:type="dcterms:W3CDTF">2021-04-11T05:43:00Z</dcterms:created>
  <dcterms:modified xsi:type="dcterms:W3CDTF">2021-04-13T10:33:00Z</dcterms:modified>
</cp:coreProperties>
</file>